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40"/>
        </w:rPr>
      </w:pPr>
      <w:r>
        <w:rPr>
          <w:rFonts w:hint="eastAsia"/>
          <w:sz w:val="40"/>
        </w:rPr>
        <w:t>秦皇岛市抚宁区市场监督管理局音像记录事项清单</w:t>
      </w:r>
    </w:p>
    <w:tbl>
      <w:tblPr>
        <w:tblStyle w:val="4"/>
        <w:tblpPr w:leftFromText="180" w:rightFromText="180" w:vertAnchor="text" w:horzAnchor="page" w:tblpX="2160" w:tblpY="1204"/>
        <w:tblOverlap w:val="never"/>
        <w:tblW w:w="1207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734"/>
        <w:gridCol w:w="1232"/>
        <w:gridCol w:w="1195"/>
        <w:gridCol w:w="1050"/>
        <w:gridCol w:w="728"/>
        <w:gridCol w:w="1118"/>
        <w:gridCol w:w="2669"/>
        <w:gridCol w:w="1155"/>
        <w:gridCol w:w="735"/>
        <w:gridCol w:w="8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序号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执法类别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执法事项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事项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环节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记录方式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记录开始时间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记录内容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记录结束时间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存储期限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1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行政检查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现场检查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现场检查全过程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现场检查场所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进入现场检查场所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记录现场检查全过程。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离开现场检查场所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抽样环节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抽样记录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抽样记录全过程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抽样场所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进入抽检场所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记录抽样全过程。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离开抽样场所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听证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举行听证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听证全过程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听证场所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进入听证场所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记录听证全过程。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离开听证场所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4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证据保全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先行登记保存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先行登记保存、解除全过程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证据保全解除场所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进入证据保全解除场所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记录先行登记保存、解除全过程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离开保全场所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5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行政强制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查封、扣押、解除查扣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查封、扣押、解除查扣全过程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查封扣押、解除查扣场所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进入查封扣押解除场所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记录查封、扣押、解除全过程；记录查封扣押解除的物品详细情况。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离开查封扣押解除场所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6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行政许可重点环节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实地现场核查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实地核查全过程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核查场所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110" w:firstLineChars="50"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进入核查场所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记录到达生产经营场所，接触企业人员，告知执法事项；对能够反应核查事项的证据资料进行记录。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离开核查场所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7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简易执法程序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110" w:firstLineChars="50"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相对人提出争议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争议处理过程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执法检查场所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110" w:firstLineChars="50"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纠纷被发现时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记录争议处理全过程。记录显示纠纷起因、相对人状态、执法人员解决纠纷的全过程等。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纠纷解决完毕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8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文书送达环节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留置送达、公告送达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送达文书全过程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文书送达场所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到达文书送达场所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记录留置送达或公告送达文书的全过程。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文书送达环节结束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9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责令改正环节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限期整改环节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限期整改全过程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限期整改场所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进入限期整改场所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记录现场核查全过程。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离开限期整改场所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10</w:t>
            </w:r>
          </w:p>
        </w:tc>
        <w:tc>
          <w:tcPr>
            <w:tcW w:w="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其他执法环节</w:t>
            </w:r>
          </w:p>
        </w:tc>
        <w:tc>
          <w:tcPr>
            <w:tcW w:w="12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执法人员认为有必要记录的事项</w:t>
            </w:r>
          </w:p>
        </w:tc>
        <w:tc>
          <w:tcPr>
            <w:tcW w:w="11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与相对人接触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接触场所</w:t>
            </w:r>
          </w:p>
        </w:tc>
        <w:tc>
          <w:tcPr>
            <w:tcW w:w="7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1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26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记录能够反应相关事项或场景的全过程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适时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4"/>
              </w:rPr>
              <w:t>年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jc w:val="center"/>
        <w:rPr>
          <w:sz w:val="40"/>
        </w:rPr>
      </w:pPr>
    </w:p>
    <w:sectPr>
      <w:pgSz w:w="16838" w:h="11906" w:orient="landscape"/>
      <w:pgMar w:top="1304" w:right="1247" w:bottom="1304" w:left="124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WZiOWRjNWVkYWRiY2M2MTUzMWY2MThmYmZmNmFkMzEifQ=="/>
  </w:docVars>
  <w:rsids>
    <w:rsidRoot w:val="006B0E97"/>
    <w:rsid w:val="00015302"/>
    <w:rsid w:val="0016635F"/>
    <w:rsid w:val="001B1666"/>
    <w:rsid w:val="001D4DC3"/>
    <w:rsid w:val="001F351C"/>
    <w:rsid w:val="002944B6"/>
    <w:rsid w:val="002A0C60"/>
    <w:rsid w:val="003220A8"/>
    <w:rsid w:val="00324214"/>
    <w:rsid w:val="003413F4"/>
    <w:rsid w:val="003E4791"/>
    <w:rsid w:val="003E6C3A"/>
    <w:rsid w:val="004074E2"/>
    <w:rsid w:val="00433201"/>
    <w:rsid w:val="005D137F"/>
    <w:rsid w:val="005E2474"/>
    <w:rsid w:val="005E4F83"/>
    <w:rsid w:val="00612883"/>
    <w:rsid w:val="0065082A"/>
    <w:rsid w:val="00660A9F"/>
    <w:rsid w:val="006B0E97"/>
    <w:rsid w:val="00770332"/>
    <w:rsid w:val="00787687"/>
    <w:rsid w:val="007A28E1"/>
    <w:rsid w:val="007E486A"/>
    <w:rsid w:val="007F1AA5"/>
    <w:rsid w:val="007F41A9"/>
    <w:rsid w:val="00814C7A"/>
    <w:rsid w:val="00857FA2"/>
    <w:rsid w:val="00863CDC"/>
    <w:rsid w:val="00874519"/>
    <w:rsid w:val="009232BA"/>
    <w:rsid w:val="009718C0"/>
    <w:rsid w:val="00971D94"/>
    <w:rsid w:val="00A23767"/>
    <w:rsid w:val="00A6167F"/>
    <w:rsid w:val="00BD7CF5"/>
    <w:rsid w:val="00C075A5"/>
    <w:rsid w:val="00C96B45"/>
    <w:rsid w:val="00CB438B"/>
    <w:rsid w:val="00CD7C65"/>
    <w:rsid w:val="00D35456"/>
    <w:rsid w:val="00D43337"/>
    <w:rsid w:val="00D47452"/>
    <w:rsid w:val="00D908D0"/>
    <w:rsid w:val="00EE32F8"/>
    <w:rsid w:val="00F95D8F"/>
    <w:rsid w:val="16CF3047"/>
    <w:rsid w:val="29DA729D"/>
    <w:rsid w:val="37E61C4A"/>
    <w:rsid w:val="3A223211"/>
    <w:rsid w:val="3FD61B0C"/>
    <w:rsid w:val="439821BB"/>
    <w:rsid w:val="484E30B3"/>
    <w:rsid w:val="4AF23C90"/>
    <w:rsid w:val="4C775D3B"/>
    <w:rsid w:val="54952ED4"/>
    <w:rsid w:val="5F183F4C"/>
    <w:rsid w:val="75D53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name="header"/>
    <w:lsdException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oter Char"/>
    <w:basedOn w:val="5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Header Char"/>
    <w:basedOn w:val="5"/>
    <w:link w:val="3"/>
    <w:semiHidden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2</Pages>
  <Words>706</Words>
  <Characters>707</Characters>
  <Lines>0</Lines>
  <Paragraphs>0</Paragraphs>
  <TotalTime>6</TotalTime>
  <ScaleCrop>false</ScaleCrop>
  <LinksUpToDate>false</LinksUpToDate>
  <CharactersWithSpaces>708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2020-10-26T02:42:00Z</dcterms:created>
  <dc:creator>PC</dc:creator>
  <cp:lastModifiedBy>vanya</cp:lastModifiedBy>
  <cp:lastPrinted>2020-10-26T08:26:00Z</cp:lastPrinted>
  <dcterms:modified xsi:type="dcterms:W3CDTF">2023-10-30T03:27:26Z</dcterms:modified>
  <dc:title>秦皇岛市抚宁区市场监督管理局音像记录事项清单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89D3D4DB5CF54DC5B82A37CBC6308469_12</vt:lpwstr>
  </property>
</Properties>
</file>