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1134"/>
        <w:gridCol w:w="283"/>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对转让房地产时未经批准，非法转让以划拨方式取得的土地使用权的，或者经过批准转让以划拨方式取得的土地使用权，但未按规定缴纳土地使用权出让金的行政处罚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240" w:lineRule="exact"/>
              <w:ind w:firstLine="345"/>
              <w:jc w:val="left"/>
            </w:pPr>
            <w:r>
              <w:rPr>
                <w:rFonts w:hint="eastAsia" w:ascii="仿宋_GB2312" w:hAnsi="仿宋_GB2312" w:eastAsia="仿宋_GB2312" w:cs="仿宋_GB2312"/>
                <w:color w:val="000000"/>
                <w:kern w:val="0"/>
                <w:sz w:val="18"/>
                <w:szCs w:val="18"/>
              </w:rPr>
              <w:t>1.《中华人民共和国城市房地产管理法》第四十条 以划拨方式取得土地使用权的，转让房地产时，应当按照国务院规定，报有批准权的人民政府审批。有批准权的人民政府准予转让的，应当由受让方办理土地使用权出让手续，并依照国家有关规定缴纳土地使用权出让金。以划拨方式取得土地使用权的，转让房地产报批时，有批准权的人民政府按照国务院规定决定可以不办理土地使用权出让手续的，转让方应当按照国务院规定将转让房地产所获收益中的土地收益上缴国家或者作其他处理。第六十七条 违反本法第四十条第一款的规定转让房地产的，由县级以上人民政府土地管理部门责令缴纳土地使用权出让金，没收违法所得，可以并处罚款。</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2.《中华人民共和国土地管理法》第七十四条 买卖或者以其他形式非法转让土地的，由县级以上人民政府自然资源主管部门没收违法所得;对违反土地利用总体规划擅自将农用地改为建设用地的，限期拆除在非法转让的土地上新建的建筑物和其他设施，恢复土地原状，对符合土地利用总体规划的，没收在非法转让的土地上新建的建筑物和其他设施;可以并处罚款;对直接负责的主管人员和其他直接责任人员，依法给予处分;构成犯罪的，依法追究刑事责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 xml:space="preserve">    3.《中华人民共和国土地管理法实施条例》第五十四条 依照《</w:t>
            </w:r>
            <w:r>
              <w:rPr>
                <w:rFonts w:hint="eastAsia" w:ascii="仿宋_GB2312" w:hAnsi="仿宋_GB2312" w:eastAsia="仿宋_GB2312" w:cs="仿宋_GB2312"/>
                <w:color w:val="000000"/>
                <w:kern w:val="0"/>
                <w:sz w:val="18"/>
                <w:szCs w:val="18"/>
                <w:lang w:val="en-US" w:eastAsia="zh-CN"/>
              </w:rPr>
              <w:t>中华人民共和国</w:t>
            </w:r>
            <w:bookmarkStart w:id="0" w:name="_GoBack"/>
            <w:bookmarkEnd w:id="0"/>
            <w:r>
              <w:rPr>
                <w:rFonts w:hint="eastAsia" w:ascii="仿宋_GB2312" w:hAnsi="仿宋_GB2312" w:eastAsia="仿宋_GB2312" w:cs="仿宋_GB2312"/>
                <w:color w:val="000000"/>
                <w:kern w:val="0"/>
                <w:sz w:val="18"/>
                <w:szCs w:val="18"/>
              </w:rPr>
              <w:t>土地管理法》第七十四条的规定处以罚款的，罚款额为违法所得的10%以上50%以下。</w:t>
            </w:r>
            <w:r>
              <w:rPr>
                <w:rFonts w:hint="eastAsia" w:ascii="仿宋_GB2312" w:hAnsi="仿宋_GB2312" w:eastAsia="仿宋_GB2312" w:cs="仿宋_GB2312"/>
                <w:color w:val="000000"/>
                <w:kern w:val="0"/>
                <w:sz w:val="18"/>
                <w:szCs w:val="18"/>
              </w:rPr>
              <w:br w:type="textWrapping"/>
            </w: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103"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480"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5103"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480"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5103"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480"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5103"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480"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5103"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480"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5103"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480"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5103"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480"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5103"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480"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5103"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480"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color w:val="000000"/>
                <w:kern w:val="0"/>
                <w:sz w:val="18"/>
                <w:szCs w:val="18"/>
                <w:lang w:eastAsia="zh-CN"/>
              </w:rPr>
              <w:t>抚宁区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color w:val="000000"/>
                <w:kern w:val="0"/>
                <w:sz w:val="18"/>
                <w:szCs w:val="18"/>
                <w:lang w:eastAsia="zh-CN"/>
              </w:rPr>
              <w:t>抚宁区</w:t>
            </w:r>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OGQxYzA2ZGVmY2JkNzY1NTZmY2UxMzMwYWM1OTk4YzkifQ=="/>
  </w:docVars>
  <w:rsids>
    <w:rsidRoot w:val="00217FEA"/>
    <w:rsid w:val="00003062"/>
    <w:rsid w:val="00007B93"/>
    <w:rsid w:val="00023B16"/>
    <w:rsid w:val="00026160"/>
    <w:rsid w:val="00055761"/>
    <w:rsid w:val="000640B4"/>
    <w:rsid w:val="000675FC"/>
    <w:rsid w:val="000856CB"/>
    <w:rsid w:val="00091101"/>
    <w:rsid w:val="000B12E1"/>
    <w:rsid w:val="000C60A9"/>
    <w:rsid w:val="000D5638"/>
    <w:rsid w:val="000E13BD"/>
    <w:rsid w:val="000F0727"/>
    <w:rsid w:val="00112ABD"/>
    <w:rsid w:val="00115948"/>
    <w:rsid w:val="0011631F"/>
    <w:rsid w:val="0012290E"/>
    <w:rsid w:val="00130210"/>
    <w:rsid w:val="00137771"/>
    <w:rsid w:val="001651CC"/>
    <w:rsid w:val="001773F2"/>
    <w:rsid w:val="00190417"/>
    <w:rsid w:val="001A19B6"/>
    <w:rsid w:val="001C0A51"/>
    <w:rsid w:val="001C1B34"/>
    <w:rsid w:val="001C641C"/>
    <w:rsid w:val="001D3925"/>
    <w:rsid w:val="00212184"/>
    <w:rsid w:val="00217FEA"/>
    <w:rsid w:val="002227F4"/>
    <w:rsid w:val="00240E01"/>
    <w:rsid w:val="002434CE"/>
    <w:rsid w:val="00245471"/>
    <w:rsid w:val="002606B9"/>
    <w:rsid w:val="00271DB3"/>
    <w:rsid w:val="00272B47"/>
    <w:rsid w:val="00275844"/>
    <w:rsid w:val="002A63FB"/>
    <w:rsid w:val="002D4F6D"/>
    <w:rsid w:val="00300344"/>
    <w:rsid w:val="00317A11"/>
    <w:rsid w:val="00321652"/>
    <w:rsid w:val="00333EDA"/>
    <w:rsid w:val="00341041"/>
    <w:rsid w:val="00345961"/>
    <w:rsid w:val="00352C71"/>
    <w:rsid w:val="0035657D"/>
    <w:rsid w:val="00357A27"/>
    <w:rsid w:val="003774B1"/>
    <w:rsid w:val="00377EB6"/>
    <w:rsid w:val="003802C1"/>
    <w:rsid w:val="00384F8E"/>
    <w:rsid w:val="00386402"/>
    <w:rsid w:val="003B006D"/>
    <w:rsid w:val="003C06ED"/>
    <w:rsid w:val="003E1063"/>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9634A"/>
    <w:rsid w:val="004A5A72"/>
    <w:rsid w:val="004F2EC7"/>
    <w:rsid w:val="004F7537"/>
    <w:rsid w:val="0051341E"/>
    <w:rsid w:val="00526EF0"/>
    <w:rsid w:val="00540BD2"/>
    <w:rsid w:val="00562CCC"/>
    <w:rsid w:val="005703E8"/>
    <w:rsid w:val="0059299A"/>
    <w:rsid w:val="00592A89"/>
    <w:rsid w:val="00594B3A"/>
    <w:rsid w:val="005E7D06"/>
    <w:rsid w:val="005F4459"/>
    <w:rsid w:val="006018A0"/>
    <w:rsid w:val="00605C2D"/>
    <w:rsid w:val="006725B4"/>
    <w:rsid w:val="0067773D"/>
    <w:rsid w:val="006B5CB2"/>
    <w:rsid w:val="006E1DCC"/>
    <w:rsid w:val="006E28D8"/>
    <w:rsid w:val="006E4132"/>
    <w:rsid w:val="006F2C52"/>
    <w:rsid w:val="006F7E30"/>
    <w:rsid w:val="00703E55"/>
    <w:rsid w:val="00707183"/>
    <w:rsid w:val="00712DEF"/>
    <w:rsid w:val="007309C4"/>
    <w:rsid w:val="0074371B"/>
    <w:rsid w:val="00784318"/>
    <w:rsid w:val="007A3520"/>
    <w:rsid w:val="007A5558"/>
    <w:rsid w:val="007A5BEB"/>
    <w:rsid w:val="007B2756"/>
    <w:rsid w:val="007B3223"/>
    <w:rsid w:val="007C0196"/>
    <w:rsid w:val="007C663E"/>
    <w:rsid w:val="007C7BB4"/>
    <w:rsid w:val="008113B1"/>
    <w:rsid w:val="0082247D"/>
    <w:rsid w:val="00824152"/>
    <w:rsid w:val="008561CC"/>
    <w:rsid w:val="008720E3"/>
    <w:rsid w:val="008A4889"/>
    <w:rsid w:val="008B7222"/>
    <w:rsid w:val="009023D4"/>
    <w:rsid w:val="009114A5"/>
    <w:rsid w:val="00911658"/>
    <w:rsid w:val="009162EA"/>
    <w:rsid w:val="00916B79"/>
    <w:rsid w:val="009259ED"/>
    <w:rsid w:val="00932172"/>
    <w:rsid w:val="009408B3"/>
    <w:rsid w:val="00950C6F"/>
    <w:rsid w:val="009560E4"/>
    <w:rsid w:val="0096165F"/>
    <w:rsid w:val="0097138C"/>
    <w:rsid w:val="00975530"/>
    <w:rsid w:val="009800B3"/>
    <w:rsid w:val="00984513"/>
    <w:rsid w:val="009A14A8"/>
    <w:rsid w:val="009A25B8"/>
    <w:rsid w:val="009A59CF"/>
    <w:rsid w:val="009E5958"/>
    <w:rsid w:val="009E7725"/>
    <w:rsid w:val="009F276A"/>
    <w:rsid w:val="00A11487"/>
    <w:rsid w:val="00A32E6B"/>
    <w:rsid w:val="00A32EBE"/>
    <w:rsid w:val="00A44382"/>
    <w:rsid w:val="00A46ECF"/>
    <w:rsid w:val="00A52266"/>
    <w:rsid w:val="00A615E9"/>
    <w:rsid w:val="00A663AA"/>
    <w:rsid w:val="00A86944"/>
    <w:rsid w:val="00A905CA"/>
    <w:rsid w:val="00A94175"/>
    <w:rsid w:val="00A96010"/>
    <w:rsid w:val="00AA5D4B"/>
    <w:rsid w:val="00AB69E0"/>
    <w:rsid w:val="00AD0E30"/>
    <w:rsid w:val="00AE42E9"/>
    <w:rsid w:val="00AE7FDB"/>
    <w:rsid w:val="00B0095D"/>
    <w:rsid w:val="00B0316A"/>
    <w:rsid w:val="00B04B41"/>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C01753"/>
    <w:rsid w:val="00C1350D"/>
    <w:rsid w:val="00C254ED"/>
    <w:rsid w:val="00C34797"/>
    <w:rsid w:val="00C82451"/>
    <w:rsid w:val="00C949DB"/>
    <w:rsid w:val="00CA2788"/>
    <w:rsid w:val="00CA27C8"/>
    <w:rsid w:val="00CB3DF3"/>
    <w:rsid w:val="00D3470F"/>
    <w:rsid w:val="00D365BD"/>
    <w:rsid w:val="00D37E5C"/>
    <w:rsid w:val="00D5158C"/>
    <w:rsid w:val="00D520E6"/>
    <w:rsid w:val="00D54BC0"/>
    <w:rsid w:val="00D677A3"/>
    <w:rsid w:val="00D67A8A"/>
    <w:rsid w:val="00D7019F"/>
    <w:rsid w:val="00D725C8"/>
    <w:rsid w:val="00D75EAB"/>
    <w:rsid w:val="00DA1699"/>
    <w:rsid w:val="00DA578E"/>
    <w:rsid w:val="00DC233E"/>
    <w:rsid w:val="00DC26D1"/>
    <w:rsid w:val="00DC5D8D"/>
    <w:rsid w:val="00DF1ECD"/>
    <w:rsid w:val="00E06865"/>
    <w:rsid w:val="00E261D6"/>
    <w:rsid w:val="00E71827"/>
    <w:rsid w:val="00E7627B"/>
    <w:rsid w:val="00E77F85"/>
    <w:rsid w:val="00E9788A"/>
    <w:rsid w:val="00EA2EB7"/>
    <w:rsid w:val="00F04254"/>
    <w:rsid w:val="00F15B68"/>
    <w:rsid w:val="00F2395E"/>
    <w:rsid w:val="00F378EB"/>
    <w:rsid w:val="00F6684D"/>
    <w:rsid w:val="00FA6E5F"/>
    <w:rsid w:val="00FB31E1"/>
    <w:rsid w:val="00FC3976"/>
    <w:rsid w:val="00FC7E89"/>
    <w:rsid w:val="00FE1AE8"/>
    <w:rsid w:val="1B166C0F"/>
    <w:rsid w:val="1E5A58AB"/>
    <w:rsid w:val="52186C8F"/>
    <w:rsid w:val="53FA327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uiPriority w:val="0"/>
    <w:pPr>
      <w:tabs>
        <w:tab w:val="center" w:pos="4153"/>
        <w:tab w:val="right" w:pos="8306"/>
      </w:tabs>
      <w:snapToGrid w:val="0"/>
      <w:jc w:val="left"/>
    </w:pPr>
    <w:rPr>
      <w:sz w:val="18"/>
      <w:szCs w:val="18"/>
    </w:rPr>
  </w:style>
  <w:style w:type="paragraph" w:styleId="7">
    <w:name w:val="header"/>
    <w:basedOn w:val="1"/>
    <w:link w:val="13"/>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361</Words>
  <Characters>2060</Characters>
  <Lines>17</Lines>
  <Paragraphs>4</Paragraphs>
  <TotalTime>0</TotalTime>
  <ScaleCrop>false</ScaleCrop>
  <LinksUpToDate>false</LinksUpToDate>
  <CharactersWithSpaces>2417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大地欢歌</cp:lastModifiedBy>
  <cp:lastPrinted>2023-07-14T06:56:00Z</cp:lastPrinted>
  <dcterms:modified xsi:type="dcterms:W3CDTF">2024-02-01T06:05:44Z</dcterms:modified>
  <cp:revision>202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EA99FB605222453DA1E4F7C7FB916DF7</vt:lpwstr>
  </property>
</Properties>
</file>