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对在封育区放牧或者散放牲畜、擅自移动或者毁坏封山育林标牌、界桩及其他封山育林设施的处罚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《河北省封山育林条例》第二十二条 违反本条例第十八条规定的，由县级以上人民政府林业主管部门或者其委托的林业工作机构按照下列规定处理：（一）在封育区放牧或者散放牲畜的，责令其停止违法行为。拒不改正的，可按每只（头）牲畜处以三十元以上一百元以下罚款；致使植被受到破坏的，责令限期恢复植被，造成损失的，依法承担赔偿责任。致使森林、林木受到毁坏的，依法赔偿损失；补种毁坏株数一倍以上三倍以下的树木。拒不补种树木或者补种不符合国家有关规定的，由县级以上人民政府林业主管部门组织代为补种，所需费用由违法者支付；（二）森林防火期未经批准擅自野外用火的，依照森林法律、法规的规定进行处罚；（三）在封育区擅自砍柴、割草、采挖树木和其他植物以及毁林开垦、采石、采砂、取土的，依照森林法律、法规的规定进行处罚；</w:t>
            </w:r>
          </w:p>
          <w:p>
            <w:pPr>
              <w:widowControl/>
              <w:numPr>
                <w:ilvl w:val="0"/>
                <w:numId w:val="1"/>
              </w:numPr>
              <w:spacing w:line="240" w:lineRule="exact"/>
              <w:jc w:val="left"/>
              <w:textAlignment w:val="center"/>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在封育区非法猎捕野生动物的，依照野生动物保护法律、法规的规定进行处罚；（五）擅自移动或者毁坏封山育林标牌、界桩及其他封山育林设施的，责令其限期恢复原状；逾期不恢复原状的，由县级以上人民政府林业主管部门组织代为恢复，所需费用由违法者支付。</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Pr>
        <w:widowControl/>
        <w:jc w:val="both"/>
        <w:textAlignment w:val="center"/>
        <w:rPr>
          <w:rFonts w:hint="eastAsia" w:ascii="方正小标宋简体" w:eastAsia="方正小标宋简体" w:cs="方正小标宋简体"/>
          <w:color w:val="000000"/>
          <w:kern w:val="0"/>
          <w:sz w:val="44"/>
          <w:szCs w:val="44"/>
        </w:rPr>
      </w:pPr>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C56AA28"/>
    <w:multiLevelType w:val="singleLevel"/>
    <w:tmpl w:val="EC56AA28"/>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3D951E0"/>
    <w:rsid w:val="04E452F2"/>
    <w:rsid w:val="064B71E3"/>
    <w:rsid w:val="08344B05"/>
    <w:rsid w:val="0BE74F15"/>
    <w:rsid w:val="0C830617"/>
    <w:rsid w:val="0D387F9E"/>
    <w:rsid w:val="0DBD709A"/>
    <w:rsid w:val="0F8D3A92"/>
    <w:rsid w:val="0FEF02B3"/>
    <w:rsid w:val="10E44043"/>
    <w:rsid w:val="128611F1"/>
    <w:rsid w:val="13D54396"/>
    <w:rsid w:val="154A2FFE"/>
    <w:rsid w:val="17FF6CC1"/>
    <w:rsid w:val="193C0975"/>
    <w:rsid w:val="196C14C4"/>
    <w:rsid w:val="1C844F99"/>
    <w:rsid w:val="216C6661"/>
    <w:rsid w:val="220358DB"/>
    <w:rsid w:val="2ADE14E1"/>
    <w:rsid w:val="2C8F68B4"/>
    <w:rsid w:val="2D41454E"/>
    <w:rsid w:val="2E3624DD"/>
    <w:rsid w:val="2E3D56EB"/>
    <w:rsid w:val="2EC830D0"/>
    <w:rsid w:val="2F8C268B"/>
    <w:rsid w:val="312928DF"/>
    <w:rsid w:val="31DB13D9"/>
    <w:rsid w:val="32EE5A1E"/>
    <w:rsid w:val="36630549"/>
    <w:rsid w:val="369D33CF"/>
    <w:rsid w:val="378E47B3"/>
    <w:rsid w:val="3BC046A9"/>
    <w:rsid w:val="3D477897"/>
    <w:rsid w:val="3D965098"/>
    <w:rsid w:val="3E484EBC"/>
    <w:rsid w:val="3E887EA3"/>
    <w:rsid w:val="3E962A3C"/>
    <w:rsid w:val="40F3251B"/>
    <w:rsid w:val="4184568E"/>
    <w:rsid w:val="423563AB"/>
    <w:rsid w:val="42A866EA"/>
    <w:rsid w:val="44E1728E"/>
    <w:rsid w:val="48357205"/>
    <w:rsid w:val="483F6EFA"/>
    <w:rsid w:val="48F232BB"/>
    <w:rsid w:val="49C04C0E"/>
    <w:rsid w:val="4A743FEF"/>
    <w:rsid w:val="4C4D68A6"/>
    <w:rsid w:val="4DA41071"/>
    <w:rsid w:val="4FE17A31"/>
    <w:rsid w:val="51F97D72"/>
    <w:rsid w:val="54047DE6"/>
    <w:rsid w:val="56C500AD"/>
    <w:rsid w:val="5A85128E"/>
    <w:rsid w:val="5BCD28AA"/>
    <w:rsid w:val="5C4864A9"/>
    <w:rsid w:val="5E3653EC"/>
    <w:rsid w:val="60AF33AD"/>
    <w:rsid w:val="617E0582"/>
    <w:rsid w:val="61C06A6D"/>
    <w:rsid w:val="69B471CE"/>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2023-12-12T03:34:52Z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D7B5406241E743FA81C6D9ED0CFFF35F_13</vt:lpwstr>
  </property>
</Properties>
</file>