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违反本法规定，未编制修复方案修复湿地或者未按照修复方案修复湿地，造成湿地破坏的处罚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五十八条  违反本法规定，未编制修复方案修复湿地或者未按照修复方案修复湿地，造成湿地破坏的，由省级以上人民政府林业草原主管部门责令改正，处十万元以上一百万元以下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3D951E0"/>
    <w:rsid w:val="04E452F2"/>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6C6661"/>
    <w:rsid w:val="220358DB"/>
    <w:rsid w:val="2ADE14E1"/>
    <w:rsid w:val="2C8F68B4"/>
    <w:rsid w:val="2D41454E"/>
    <w:rsid w:val="2E3624DD"/>
    <w:rsid w:val="2E3D56EB"/>
    <w:rsid w:val="2EC830D0"/>
    <w:rsid w:val="2F280B6B"/>
    <w:rsid w:val="2F8C268B"/>
    <w:rsid w:val="312928DF"/>
    <w:rsid w:val="31DB13D9"/>
    <w:rsid w:val="32EE5A1E"/>
    <w:rsid w:val="34141F7E"/>
    <w:rsid w:val="36630549"/>
    <w:rsid w:val="369D33CF"/>
    <w:rsid w:val="378E47B3"/>
    <w:rsid w:val="3BB70085"/>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6C500AD"/>
    <w:rsid w:val="5A85128E"/>
    <w:rsid w:val="5BCD28AA"/>
    <w:rsid w:val="5C4864A9"/>
    <w:rsid w:val="5E3653EC"/>
    <w:rsid w:val="60AF33AD"/>
    <w:rsid w:val="617E0582"/>
    <w:rsid w:val="61C06A6D"/>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2023-12-12T03:41:37Z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24FB3368FB8648C8B45ACF6E2A915245_13</vt:lpwstr>
  </property>
</Properties>
</file>