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伪造、倒卖、转让采集证，有违法所得的处罚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《甘草和黄麻管理办法》第二十八条　伪造、倒卖、转让采集证，有违法所得的处以违法所得1倍以上3倍以下罚款，但最高不得超过3万元；没有违法所得的处以1万元以下的罚款。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3FC7B0B"/>
    <w:rsid w:val="2ADE14E1"/>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46E1A14"/>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5E0B2D21DFB54EDBAEE4D81BA7C82166_13</vt:lpwstr>
  </property>
</Properties>
</file>