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对毁损绿化设施的处罚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《河北省绿化条例》 第七十一条 违反本条例规定，损毁绿化设施的，由绿化相关主管部门责令停止违法行为，赔偿损失，处五百元以上一千元以下的罚款；造成树木死亡的，处树木基准价值五倍以上十倍以下的罚款。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A743FEF"/>
    <w:rsid w:val="4C4D68A6"/>
    <w:rsid w:val="4DA41071"/>
    <w:rsid w:val="4FE17A31"/>
    <w:rsid w:val="51F97D72"/>
    <w:rsid w:val="52BD204D"/>
    <w:rsid w:val="54047DE6"/>
    <w:rsid w:val="546E1A14"/>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DB36A0BFD98242B3A83960AD7232A314_13</vt:lpwstr>
  </property>
</Properties>
</file>