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行政确认</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 w:hAnsi="仿宋" w:eastAsia="仿宋" w:cs="仿宋"/>
                <w:i w:val="0"/>
                <w:color w:val="000000"/>
                <w:kern w:val="0"/>
                <w:sz w:val="21"/>
                <w:szCs w:val="21"/>
                <w:highlight w:val="none"/>
                <w:u w:val="none"/>
                <w:lang w:val="en-US" w:eastAsia="zh-CN" w:bidi="ar"/>
              </w:rPr>
              <w:t>对从国外引进的种子、苗木和其他繁殖材料隔离试种的检疫确认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1.《植物检疫条例》第十二条 从国外引进种子、苗木，引进单位应当向所在地的省、自治区、直辖市植物检疫机构提出申请，办理检疫审批手续。但是，国务院有关部门所属的在京单位从国外引进种子、苗木，应当向国务院农业主管部门、林业主管部门所属的植物检疫机构提出申请，办理检疫审批手续。具体办法由国务院农业主管部门、林业主管部门制定。从国外引进、可能潜伏有危险性病、虫的种子、苗木和其他繁殖材料，必须隔离试种，植物检疫机构应进行调查、观察和检疫，证明确实不带危险性病、虫的，方可分散种植。</w:t>
            </w:r>
            <w:r>
              <w:rPr>
                <w:rFonts w:hint="eastAsia" w:ascii="仿宋" w:hAnsi="仿宋" w:eastAsia="仿宋" w:cs="仿宋"/>
                <w:i w:val="0"/>
                <w:color w:val="auto"/>
                <w:kern w:val="0"/>
                <w:sz w:val="18"/>
                <w:szCs w:val="18"/>
                <w:u w:val="none"/>
                <w:lang w:val="en-US" w:eastAsia="zh-CN" w:bidi="ar"/>
              </w:rPr>
              <w:br w:type="textWrapping"/>
            </w:r>
            <w:r>
              <w:rPr>
                <w:rFonts w:hint="eastAsia" w:ascii="仿宋" w:hAnsi="仿宋" w:eastAsia="仿宋" w:cs="仿宋"/>
                <w:i w:val="0"/>
                <w:color w:val="auto"/>
                <w:kern w:val="0"/>
                <w:sz w:val="18"/>
                <w:szCs w:val="18"/>
                <w:u w:val="none"/>
                <w:lang w:val="en-US" w:eastAsia="zh-CN" w:bidi="ar"/>
              </w:rPr>
              <w:t>2.《植物检疫条例实施细则（林业部分）》第二十四条 从国外引进的林木种子、苗木和其他繁殖材料，有关单位或者个人应当按照审批机关确认的地点和措施进行种植。对可能潜伏有危险性森林病、虫的，一年生植物必须隔离试种一个生长周期，多年生植物至少隔离试种二年以上。经省、自治区、直辖市森检机构检疫，证明确实不带危险性森林病、虫的，方可分散种植。</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hAns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公示检疫标准、程序及依法应当提交的材料等。根据从国外引进种子、苗木审批情况，受理检疫确认申请。</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hAnsi="黑体" w:eastAsia="黑体" w:cs="黑体"/>
                <w:b/>
                <w:bCs/>
                <w:color w:val="000000"/>
                <w:sz w:val="18"/>
                <w:szCs w:val="18"/>
                <w:lang w:eastAsia="zh-CN"/>
              </w:rPr>
              <w:t>审查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对提交的材料进行形式审查，符合规定的，予以受理，对确认对象进行调查、观察和检疫，提出检疫意见。</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hAnsi="黑体" w:eastAsia="黑体" w:cs="黑体"/>
                <w:b/>
                <w:bCs/>
                <w:color w:val="000000"/>
                <w:sz w:val="18"/>
                <w:szCs w:val="18"/>
                <w:lang w:eastAsia="zh-CN"/>
              </w:rPr>
              <w:t>决定</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作出检疫确认合格或不合格的决定，法定告知。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hAnsi="黑体" w:eastAsia="黑体" w:cs="黑体"/>
                <w:b/>
                <w:bCs/>
                <w:color w:val="000000"/>
                <w:sz w:val="18"/>
                <w:szCs w:val="18"/>
                <w:lang w:eastAsia="zh-CN"/>
              </w:rPr>
              <w:t>送达</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经检疫确认合格的，出具检疫证明，证明确实不带危险性病、虫。法定送达。信息公开。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hAns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对从国外引进种子、苗木分散种植情况进行监督检查，防治造成病虫害的传播。</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b/>
                <w:bCs/>
                <w:color w:val="000000"/>
                <w:sz w:val="18"/>
                <w:szCs w:val="18"/>
              </w:rPr>
            </w:pPr>
            <w:r>
              <w:rPr>
                <w:rFonts w:hint="eastAsia" w:ascii="黑体" w:hAns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i w:val="0"/>
                <w:color w:val="000000"/>
                <w:kern w:val="0"/>
                <w:sz w:val="18"/>
                <w:szCs w:val="18"/>
                <w:highlight w:val="none"/>
                <w:u w:val="none"/>
                <w:lang w:val="en-US" w:eastAsia="zh-CN" w:bidi="ar"/>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1.对符合法定条件的申请不予受理的；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2.对不符合法定条件的申请准予行政确认或者超越法定职权作出准予行政确认决定的；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3.对符合法定条件的申请不予行政确认或者不在法定期限内作出准予行政确认决定的；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4.不依法履行监督职责或监督不力的；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5.违反法定程序实施行政确认的；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6.工作中玩忽职守、滥用职权的；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7.工作中索取或收受他人财物等情形的；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8.其他违反</w:t>
            </w:r>
            <w:bookmarkStart w:id="0" w:name="_GoBack"/>
            <w:bookmarkEnd w:id="0"/>
            <w:r>
              <w:rPr>
                <w:rFonts w:hint="eastAsia" w:ascii="仿宋" w:hAnsi="仿宋" w:eastAsia="仿宋" w:cs="仿宋"/>
                <w:i w:val="0"/>
                <w:color w:val="000000"/>
                <w:kern w:val="0"/>
                <w:sz w:val="18"/>
                <w:szCs w:val="18"/>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B6D100F"/>
    <w:rsid w:val="141E5A8F"/>
    <w:rsid w:val="36802E54"/>
    <w:rsid w:val="52A44278"/>
    <w:rsid w:val="61D97C72"/>
    <w:rsid w:val="6BED6D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2023-12-12T06:53:00Z</dcterms:created>
  <dc:creator>HP</dc:creator>
  <cp:lastModifiedBy>大地欢歌</cp:lastModifiedBy>
  <dcterms:modified xsi:type="dcterms:W3CDTF">2024-02-01T06:02:51Z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540F3C5D1303492689AF8DD42811FFB5_13</vt:lpwstr>
  </property>
</Properties>
</file>