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确认</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对防沙治沙的监管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《营利性治沙管理办法》第三条 县级以上地方人民政府林业行政主管部门负责营利性治沙活动的受理申请和检查验收等管理工作。</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选案</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根据随机抽查细则、举报或上级安排以及日常管理中发现的问题确定检查对象。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检查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对防沙治沙情况组织监督检查。按有关程序进行，指定专人负责，与当事人有直接利害关系的应当回避，执法人员不得少于两人。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处置</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核实检查报告及其他有关材料，对检查发现的问题，依法实施处罚。信息公开。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对检查验收发现的问题进行跟踪监管，被检查对象整改落实后，对整改情况进行检查。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5.违反法定程序实施行政确认的；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8.其他违反</w:t>
            </w:r>
            <w:bookmarkStart w:id="0" w:name="_GoBack"/>
            <w:bookmarkEnd w:id="0"/>
            <w:r>
              <w:rPr>
                <w:rFonts w:hint="eastAsia" w:ascii="仿宋_GB2312" w:hAnsi="仿宋_GB2312" w:eastAsia="仿宋_GB2312" w:cs="仿宋_GB2312"/>
                <w:i w:val="0"/>
                <w:color w:val="000000"/>
                <w:kern w:val="0"/>
                <w:sz w:val="21"/>
                <w:szCs w:val="21"/>
                <w:u w:val="none"/>
                <w:lang w:val="en-US" w:eastAsia="zh-CN" w:bidi="ar"/>
              </w:rPr>
              <w:t>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8692928"/>
    <w:rsid w:val="0A362FD0"/>
    <w:rsid w:val="17FF6CC1"/>
    <w:rsid w:val="18AB3604"/>
    <w:rsid w:val="18DA1F55"/>
    <w:rsid w:val="1E192DF2"/>
    <w:rsid w:val="29757990"/>
    <w:rsid w:val="346B31E6"/>
    <w:rsid w:val="3B445B48"/>
    <w:rsid w:val="3E484EBC"/>
    <w:rsid w:val="480B6841"/>
    <w:rsid w:val="4C272DFE"/>
    <w:rsid w:val="4C575B4B"/>
    <w:rsid w:val="516D5D57"/>
    <w:rsid w:val="531F2FEB"/>
    <w:rsid w:val="5A001035"/>
    <w:rsid w:val="5B076365"/>
    <w:rsid w:val="5C1A29AA"/>
    <w:rsid w:val="5D433711"/>
    <w:rsid w:val="710901E5"/>
    <w:rsid w:val="744E1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autoRedefine/>
    <w:qFormat/>
    <w:uiPriority w:val="0"/>
    <w:rPr>
      <w:rFonts w:ascii="仿宋_GB2312" w:eastAsia="仿宋_GB2312" w:cs="仿宋_GB2312"/>
      <w:color w:val="000000"/>
      <w:sz w:val="18"/>
      <w:szCs w:val="18"/>
      <w:u w:val="none"/>
    </w:rPr>
  </w:style>
  <w:style w:type="character" w:customStyle="1" w:styleId="7">
    <w:name w:val="font51"/>
    <w:basedOn w:val="3"/>
    <w:autoRedefine/>
    <w:qFormat/>
    <w:uiPriority w:val="0"/>
    <w:rPr>
      <w:rFonts w:hint="default" w:ascii="Times New Roman" w:hAnsi="Times New Roman" w:cs="Times New Roman"/>
      <w:color w:val="000000"/>
      <w:sz w:val="18"/>
      <w:szCs w:val="18"/>
      <w:u w:val="none"/>
    </w:rPr>
  </w:style>
  <w:style w:type="character" w:customStyle="1" w:styleId="8">
    <w:name w:val="font71"/>
    <w:basedOn w:val="3"/>
    <w:autoRedefine/>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2024-02-01T05:55:51Z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54761865D4CB45EBB12F1899BE026EEB_13</vt:lpwstr>
  </property>
</Properties>
</file>