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lang w:val="en-US" w:eastAsia="zh-CN"/>
        </w:rPr>
        <w:t>240号</w:t>
      </w: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color w:val="000000"/>
                <w:kern w:val="0"/>
                <w:sz w:val="21"/>
                <w:szCs w:val="21"/>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 w:hAnsi="仿宋" w:eastAsia="仿宋" w:cs="仿宋"/>
                <w:i w:val="0"/>
                <w:color w:val="000000"/>
                <w:kern w:val="0"/>
                <w:sz w:val="21"/>
                <w:szCs w:val="21"/>
                <w:highlight w:val="none"/>
                <w:u w:val="none"/>
                <w:lang w:val="en-US" w:eastAsia="zh-CN" w:bidi="ar"/>
              </w:rPr>
              <w:t>对森林病虫害除治情况的检查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spacing w:line="240" w:lineRule="exact"/>
              <w:rPr>
                <w:rFonts w:hint="eastAsia" w:ascii="仿宋" w:hAnsi="仿宋" w:eastAsia="仿宋" w:cs="仿宋"/>
                <w:i w:val="0"/>
                <w:color w:val="auto"/>
                <w:kern w:val="0"/>
                <w:sz w:val="18"/>
                <w:szCs w:val="18"/>
                <w:u w:val="none"/>
                <w:lang w:val="en-US" w:eastAsia="zh-CN" w:bidi="ar"/>
              </w:rPr>
            </w:pPr>
            <w:r>
              <w:rPr>
                <w:rFonts w:hint="eastAsia" w:ascii="仿宋" w:hAnsi="仿宋" w:eastAsia="仿宋" w:cs="仿宋"/>
                <w:i w:val="0"/>
                <w:color w:val="auto"/>
                <w:kern w:val="0"/>
                <w:sz w:val="18"/>
                <w:szCs w:val="18"/>
                <w:u w:val="none"/>
                <w:lang w:val="en-US" w:eastAsia="zh-CN" w:bidi="ar"/>
              </w:rPr>
              <w:t>《森林病虫害防治条例》第十六条 县级以上地方人民政府或者其林业主管部门应当制定除治森林病虫害的实施计划，并组织好交界地区的联防联治，对除治情况定期检查</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widowControl/>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 w:hAnsi="仿宋" w:eastAsia="仿宋" w:cs="仿宋"/>
                <w:b w:val="0"/>
                <w:bCs w:val="0"/>
                <w:color w:val="000000"/>
                <w:sz w:val="18"/>
                <w:szCs w:val="18"/>
                <w:lang w:val="en-US" w:eastAsia="zh-CN"/>
              </w:rPr>
              <w:t>抚编批字【2020】11号 二、13 负责全区森林植物检疫工作，负责重大林业和草原及林下农作物有害生物灾害预防和除治相关技术服务工作，负责林业和草原病虫鼠害的监测、预报工作。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秦皇岛市抚宁区森林病虫害防治检疫站、局执法大队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8B5CD6"/>
    <w:rsid w:val="461373FE"/>
    <w:rsid w:val="67481530"/>
    <w:rsid w:val="722671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2023-12-12T06:57:00Z</dcterms:created>
  <dc:creator>HP</dc:creator>
  <cp:lastModifiedBy>大地欢歌</cp:lastModifiedBy>
  <dcterms:modified xsi:type="dcterms:W3CDTF">2023-12-13T05:42:43Z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3C65016B16AF42E891811B79D5E7E2EA_13</vt:lpwstr>
  </property>
</Properties>
</file>