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847A6">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寺后头水库项目汽车租赁（业务保障用车）</w:t>
      </w:r>
    </w:p>
    <w:p w14:paraId="289132D3">
      <w:pPr>
        <w:jc w:val="center"/>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询  价  公  告</w:t>
      </w:r>
    </w:p>
    <w:p w14:paraId="3A076284">
      <w:pPr>
        <w:rPr>
          <w:rFonts w:hint="default" w:ascii="仿宋_GB2312" w:hAnsi="仿宋_GB2312" w:eastAsia="仿宋_GB2312" w:cs="仿宋_GB2312"/>
          <w:sz w:val="32"/>
          <w:szCs w:val="32"/>
          <w:lang w:val="en-US" w:eastAsia="zh-CN"/>
        </w:rPr>
      </w:pPr>
    </w:p>
    <w:p w14:paraId="0BAB8A0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寺后头水库项目工作需要，拟租用1辆SUV越野车和1辆微型面包车（只用车辆），租期1年。其中SUV越野车为5座自动档，排量不小于2.0L（涡轮增压相当排量），微型面包车要有倒车影像。所租用车辆主要用于河道服务中心寺后头水库项目部工作人员从抚宁城区到寺后头水库项目建设工地往返、在秦皇岛市范围内从事寺后头水库项目相关工作事宜。</w:t>
      </w:r>
    </w:p>
    <w:p w14:paraId="62B8B35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汽车租赁单位所提供车辆要保证车况良好（车龄为三年以内），要保证证照和保险有效（包括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于9</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18</w:t>
      </w:r>
      <w:r>
        <w:rPr>
          <w:rFonts w:hint="eastAsia" w:ascii="华文仿宋" w:hAnsi="华文仿宋" w:eastAsia="华文仿宋" w:cs="华文仿宋"/>
          <w:sz w:val="32"/>
          <w:szCs w:val="32"/>
        </w:rPr>
        <w:t>日上午</w:t>
      </w:r>
      <w:r>
        <w:rPr>
          <w:rFonts w:hint="eastAsia" w:ascii="华文仿宋" w:hAnsi="华文仿宋" w:eastAsia="华文仿宋" w:cs="华文仿宋"/>
          <w:sz w:val="32"/>
          <w:szCs w:val="32"/>
          <w:lang w:val="en-US" w:eastAsia="zh-CN"/>
        </w:rPr>
        <w:t>10</w:t>
      </w:r>
      <w:r>
        <w:rPr>
          <w:rFonts w:hint="eastAsia" w:ascii="华文仿宋" w:hAnsi="华文仿宋" w:eastAsia="华文仿宋" w:cs="华文仿宋"/>
          <w:sz w:val="32"/>
          <w:szCs w:val="32"/>
        </w:rPr>
        <w:t>:00前将营业执照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至抚宁区水务局办公室。联系人：程伟，电话：6682538。</w:t>
      </w:r>
    </w:p>
    <w:p w14:paraId="49C114A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14:paraId="37801EF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14:paraId="677417A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14:paraId="79CEE0C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2024年9月13日</w:t>
      </w:r>
    </w:p>
    <w:p w14:paraId="157C49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4B46C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39484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BEA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DD8F3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563D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14:paraId="20E6C79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14:paraId="37DBF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B45A0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14:paraId="2531D14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14:paraId="3345253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14:paraId="089C4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排量</w:t>
            </w:r>
          </w:p>
        </w:tc>
        <w:tc>
          <w:tcPr>
            <w:tcW w:w="1305" w:type="dxa"/>
          </w:tcPr>
          <w:p w14:paraId="77ABBBD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2265" w:type="dxa"/>
          </w:tcPr>
          <w:p w14:paraId="797A8D1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14:paraId="221388F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（含税费、燃油）</w:t>
            </w:r>
          </w:p>
        </w:tc>
      </w:tr>
      <w:tr w14:paraId="70B4E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3877138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13D6E99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17D3DE8F">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2EF51C2">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870E03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55FB264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14:paraId="128DF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DFD71B">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7D656CAC">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76DA3B24">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7696735">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FDB3B86">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08D84F4D">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14:paraId="69D02C54">
      <w:pPr>
        <w:rPr>
          <w:rFonts w:hint="eastAsia"/>
          <w:lang w:val="en-US" w:eastAsia="zh-CN"/>
        </w:rPr>
      </w:pPr>
      <w:r>
        <w:rPr>
          <w:rFonts w:hint="eastAsia"/>
          <w:lang w:val="en-US" w:eastAsia="zh-CN"/>
        </w:rPr>
        <w:t xml:space="preserve">  </w:t>
      </w:r>
    </w:p>
    <w:p w14:paraId="295E3510">
      <w:pPr>
        <w:rPr>
          <w:rFonts w:hint="eastAsia"/>
          <w:lang w:val="en-US" w:eastAsia="zh-CN"/>
        </w:rPr>
      </w:pPr>
    </w:p>
    <w:p w14:paraId="25147FFF">
      <w:pPr>
        <w:rPr>
          <w:rFonts w:hint="eastAsia"/>
          <w:lang w:val="en-US" w:eastAsia="zh-CN"/>
        </w:rPr>
      </w:pPr>
    </w:p>
    <w:p w14:paraId="1B751864">
      <w:pPr>
        <w:rPr>
          <w:rFonts w:hint="eastAsia"/>
          <w:lang w:val="en-US" w:eastAsia="zh-CN"/>
        </w:rPr>
      </w:pPr>
    </w:p>
    <w:p w14:paraId="3DFF1ED6">
      <w:pPr>
        <w:rPr>
          <w:rFonts w:hint="eastAsia"/>
          <w:lang w:val="en-US" w:eastAsia="zh-CN"/>
        </w:rPr>
      </w:pPr>
    </w:p>
    <w:p w14:paraId="6A95E927">
      <w:pPr>
        <w:rPr>
          <w:rFonts w:hint="eastAsia"/>
          <w:lang w:val="en-US" w:eastAsia="zh-CN"/>
        </w:rPr>
      </w:pPr>
    </w:p>
    <w:p w14:paraId="7D7E9976">
      <w:pPr>
        <w:rPr>
          <w:rFonts w:hint="eastAsia"/>
          <w:lang w:val="en-US" w:eastAsia="zh-CN"/>
        </w:rPr>
      </w:pPr>
      <w:bookmarkStart w:id="0" w:name="_GoBack"/>
      <w:bookmarkEnd w:id="0"/>
    </w:p>
    <w:p w14:paraId="590F517E">
      <w:pPr>
        <w:ind w:firstLine="4480" w:firstLineChars="14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报价单位（公章）：</w:t>
      </w:r>
    </w:p>
    <w:p w14:paraId="28B2EDF8">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453B4F66">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年   月   日</w:t>
      </w:r>
    </w:p>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MzNlZDFiNTM2YTllMjVjZTRkNjBiMjRjZDc3MTAifQ=="/>
  </w:docVars>
  <w:rsids>
    <w:rsidRoot w:val="27BD2105"/>
    <w:rsid w:val="04402F82"/>
    <w:rsid w:val="180352BA"/>
    <w:rsid w:val="1E71202B"/>
    <w:rsid w:val="27BD2105"/>
    <w:rsid w:val="2F175DAC"/>
    <w:rsid w:val="351D148B"/>
    <w:rsid w:val="3C5849A1"/>
    <w:rsid w:val="3D6A3A11"/>
    <w:rsid w:val="3DE622F1"/>
    <w:rsid w:val="4C9C6C9A"/>
    <w:rsid w:val="4FB34C5D"/>
    <w:rsid w:val="592311FF"/>
    <w:rsid w:val="5BCC7CE4"/>
    <w:rsid w:val="6B097231"/>
    <w:rsid w:val="6F92569A"/>
    <w:rsid w:val="6FC9590F"/>
    <w:rsid w:val="72F77AC8"/>
    <w:rsid w:val="7C9A10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393</Words>
  <Characters>415</Characters>
  <Lines>0</Lines>
  <Paragraphs>0</Paragraphs>
  <TotalTime>0</TotalTime>
  <ScaleCrop>false</ScaleCrop>
  <LinksUpToDate>false</LinksUpToDate>
  <CharactersWithSpaces>421</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2024-09-13T02:48:00Z</dcterms:created>
  <dc:creator>戴尔</dc:creator>
  <cp:lastModifiedBy>戴尔</cp:lastModifiedBy>
  <dcterms:modified xsi:type="dcterms:W3CDTF">2024-09-13T07:59:42Z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4ABD12E1F4D84600B628747BA7D538C0_11</vt:lpwstr>
  </property>
</Properties>
</file>