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抚宁区寺后头水库项目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汽车租赁（业务</w:t>
      </w:r>
    </w:p>
    <w:p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val="en-US" w:eastAsia="zh-CN"/>
        </w:rPr>
        <w:t>保障用车）</w:t>
      </w:r>
      <w:r>
        <w:rPr>
          <w:rFonts w:hint="eastAsia"/>
          <w:b/>
          <w:bCs/>
          <w:sz w:val="44"/>
          <w:szCs w:val="44"/>
          <w:lang w:val="en-US" w:eastAsia="zh-CN"/>
        </w:rPr>
        <w:t>询价结果公告</w:t>
      </w:r>
    </w:p>
    <w:p>
      <w:pPr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于2024年9月13日至9月18日上午对租用1辆SUV越野车和1辆微型面包车（只用车辆）进行了公开询价。综合响应单位报价情况，确定秦皇岛开发区博元汽车租赁有限公司承担汽车租赁（业务保障用车）业务。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公示时间：2024年9月19日—2024年9月21日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    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ind w:firstLine="5440" w:firstLineChars="17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 抚宁区水务局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2024年9月19日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mMzNlZDFiNTM2YTllMjVjZTRkNjBiMjRjZDc3MTAifQ=="/>
  </w:docVars>
  <w:rsids>
    <w:rsidRoot w:val="5AE91AE5"/>
    <w:rsid w:val="0DA94E2E"/>
    <w:rsid w:val="2CF45973"/>
    <w:rsid w:val="5AE91AE5"/>
    <w:rsid w:val="6B901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2024-09-18T07:14:00Z</dcterms:created>
  <dc:creator>戴尔</dc:creator>
  <cp:lastModifiedBy>A@雅雅4937</cp:lastModifiedBy>
  <dcterms:modified xsi:type="dcterms:W3CDTF">2024-09-18T22:39:44Z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7F65B8B7FCBB4E0E9020175235D4CD93_13</vt:lpwstr>
  </property>
</Properties>
</file>