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2C550C"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</w:t>
      </w:r>
      <w:r>
        <w:rPr>
          <w:rFonts w:hint="eastAsia" w:ascii="宋体" w:hAnsi="宋体"/>
          <w:b/>
          <w:sz w:val="44"/>
          <w:szCs w:val="44"/>
          <w:lang w:eastAsia="zh-CN"/>
        </w:rPr>
        <w:t>自评</w:t>
      </w:r>
      <w:r>
        <w:rPr>
          <w:rFonts w:hint="eastAsia" w:ascii="宋体" w:hAnsi="宋体"/>
          <w:b/>
          <w:sz w:val="44"/>
          <w:szCs w:val="44"/>
        </w:rPr>
        <w:t>表</w:t>
      </w:r>
    </w:p>
    <w:p w14:paraId="21F9C8F2"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2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1369"/>
        <w:gridCol w:w="1369"/>
      </w:tblGrid>
      <w:tr w14:paraId="0B92B2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2247B4E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423FD4C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善源养殖产业帮扶项目</w:t>
            </w:r>
          </w:p>
        </w:tc>
        <w:tc>
          <w:tcPr>
            <w:tcW w:w="1684" w:type="dxa"/>
            <w:noWrap w:val="0"/>
            <w:vAlign w:val="top"/>
          </w:tcPr>
          <w:p w14:paraId="13291E9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gridSpan w:val="2"/>
            <w:noWrap w:val="0"/>
            <w:vAlign w:val="top"/>
          </w:tcPr>
          <w:p w14:paraId="6172380A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单媛18603308624</w:t>
            </w:r>
          </w:p>
        </w:tc>
      </w:tr>
      <w:tr w14:paraId="4C7BB6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1B6A0EC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74E437D0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 w14:paraId="3A34F10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gridSpan w:val="2"/>
            <w:noWrap w:val="0"/>
            <w:vAlign w:val="top"/>
          </w:tcPr>
          <w:p w14:paraId="7DBC1504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秦皇岛市善源养殖有限公司</w:t>
            </w:r>
          </w:p>
        </w:tc>
      </w:tr>
      <w:tr w14:paraId="2F2604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restart"/>
            <w:noWrap w:val="0"/>
            <w:vAlign w:val="top"/>
          </w:tcPr>
          <w:p w14:paraId="48A991A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7743071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62009DE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5882097E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260.5</w:t>
            </w:r>
          </w:p>
        </w:tc>
      </w:tr>
      <w:tr w14:paraId="07FC31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 w14:paraId="0B4DC4C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23B3A8C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0BDA78DD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260.5</w:t>
            </w:r>
          </w:p>
        </w:tc>
      </w:tr>
      <w:tr w14:paraId="3C85FB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 w14:paraId="732C51A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790AD5A1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3"/>
            <w:noWrap w:val="0"/>
            <w:vAlign w:val="top"/>
          </w:tcPr>
          <w:p w14:paraId="22BF77C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 w14:paraId="74F53A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 w14:paraId="44770B2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02B7812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601B769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33FEB28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7"/>
            <w:noWrap w:val="0"/>
            <w:vAlign w:val="top"/>
          </w:tcPr>
          <w:p w14:paraId="51A5563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03FB79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 w14:paraId="55896EC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7"/>
            <w:noWrap w:val="0"/>
            <w:vAlign w:val="top"/>
          </w:tcPr>
          <w:p w14:paraId="02CB6074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投入衔接资金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260.5万元到企业2套养殖设施，由企业每年按6%比例为脱贫户及防贫监测户分配收益。</w:t>
            </w:r>
          </w:p>
        </w:tc>
      </w:tr>
      <w:tr w14:paraId="4FA1A9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 w14:paraId="51DC1D1C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1BC021D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5A175168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582E6222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0761C580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765B3475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7EDD2E57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 w14:paraId="286A236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 w14:paraId="31D8F43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2A5BE753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1369" w:type="dxa"/>
            <w:noWrap w:val="0"/>
            <w:vAlign w:val="top"/>
          </w:tcPr>
          <w:p w14:paraId="45EA1E1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  <w:tc>
          <w:tcPr>
            <w:tcW w:w="1369" w:type="dxa"/>
            <w:noWrap w:val="0"/>
            <w:vAlign w:val="top"/>
          </w:tcPr>
          <w:p w14:paraId="6CF98F2A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完成情况</w:t>
            </w:r>
          </w:p>
        </w:tc>
      </w:tr>
      <w:tr w14:paraId="0A7FD1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563E770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7223C5C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31B593B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473BB3C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 w14:paraId="1877DF7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626A17D8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投入企业设施数量</w:t>
            </w:r>
          </w:p>
        </w:tc>
        <w:tc>
          <w:tcPr>
            <w:tcW w:w="1369" w:type="dxa"/>
            <w:noWrap w:val="0"/>
            <w:vAlign w:val="top"/>
          </w:tcPr>
          <w:p w14:paraId="13EA49C8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2套</w:t>
            </w:r>
          </w:p>
        </w:tc>
        <w:tc>
          <w:tcPr>
            <w:tcW w:w="1369" w:type="dxa"/>
            <w:noWrap w:val="0"/>
            <w:vAlign w:val="top"/>
          </w:tcPr>
          <w:p w14:paraId="07D51B1E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2套</w:t>
            </w:r>
          </w:p>
        </w:tc>
      </w:tr>
      <w:tr w14:paraId="496878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663CEC2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2D3A651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33A5A7E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5DD05DBE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1369" w:type="dxa"/>
            <w:noWrap w:val="0"/>
            <w:vAlign w:val="top"/>
          </w:tcPr>
          <w:p w14:paraId="5D0E75F8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=260.5万元</w:t>
            </w:r>
          </w:p>
        </w:tc>
        <w:tc>
          <w:tcPr>
            <w:tcW w:w="1369" w:type="dxa"/>
            <w:noWrap w:val="0"/>
            <w:vAlign w:val="top"/>
          </w:tcPr>
          <w:p w14:paraId="7047E90B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260.5万元</w:t>
            </w:r>
          </w:p>
        </w:tc>
      </w:tr>
      <w:tr w14:paraId="464581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245FB13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29FFC34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64457021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11D1A9C5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设施利用率</w:t>
            </w:r>
          </w:p>
        </w:tc>
        <w:tc>
          <w:tcPr>
            <w:tcW w:w="1369" w:type="dxa"/>
            <w:noWrap w:val="0"/>
            <w:vAlign w:val="top"/>
          </w:tcPr>
          <w:p w14:paraId="34EEFEC6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95%</w:t>
            </w:r>
          </w:p>
        </w:tc>
        <w:tc>
          <w:tcPr>
            <w:tcW w:w="1369" w:type="dxa"/>
            <w:noWrap w:val="0"/>
            <w:vAlign w:val="top"/>
          </w:tcPr>
          <w:p w14:paraId="03BBB3F0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95%</w:t>
            </w:r>
          </w:p>
        </w:tc>
      </w:tr>
      <w:tr w14:paraId="57E9E9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2403355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10A9E95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526A9D3F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5EE199F9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1369" w:type="dxa"/>
            <w:noWrap w:val="0"/>
            <w:vAlign w:val="top"/>
          </w:tcPr>
          <w:p w14:paraId="2B89861D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  <w:tc>
          <w:tcPr>
            <w:tcW w:w="1369" w:type="dxa"/>
            <w:noWrap w:val="0"/>
            <w:vAlign w:val="top"/>
          </w:tcPr>
          <w:p w14:paraId="0B5EEF26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38BE5E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5AD3CC7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357DA7E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7F4ABFD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4274B4F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完成时间</w:t>
            </w:r>
          </w:p>
        </w:tc>
        <w:tc>
          <w:tcPr>
            <w:tcW w:w="1369" w:type="dxa"/>
            <w:noWrap w:val="0"/>
            <w:vAlign w:val="top"/>
          </w:tcPr>
          <w:p w14:paraId="1602CC25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10月</w:t>
            </w:r>
          </w:p>
        </w:tc>
        <w:tc>
          <w:tcPr>
            <w:tcW w:w="1369" w:type="dxa"/>
            <w:noWrap w:val="0"/>
            <w:vAlign w:val="top"/>
          </w:tcPr>
          <w:p w14:paraId="4C04FEA3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2024年10月</w:t>
            </w:r>
          </w:p>
        </w:tc>
      </w:tr>
      <w:tr w14:paraId="39DC9E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438" w:type="dxa"/>
            <w:vMerge w:val="continue"/>
            <w:noWrap w:val="0"/>
            <w:vAlign w:val="top"/>
          </w:tcPr>
          <w:p w14:paraId="5211DA1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0F734B7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6D171B7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6F0C3E3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 w14:paraId="5200492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经济效益指标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6E8C27C4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带动脱贫人口防贫监测人口收入（总收入）</w:t>
            </w:r>
          </w:p>
        </w:tc>
        <w:tc>
          <w:tcPr>
            <w:tcW w:w="1369" w:type="dxa"/>
            <w:noWrap w:val="0"/>
            <w:vAlign w:val="top"/>
          </w:tcPr>
          <w:p w14:paraId="6B1A5D9D">
            <w:pPr>
              <w:spacing w:line="0" w:lineRule="atLeast"/>
              <w:rPr>
                <w:rFonts w:hint="default" w:ascii="仿宋" w:hAnsi="仿宋" w:eastAsia="仿宋"/>
                <w:sz w:val="24"/>
                <w:lang w:val="en-US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15.6万元</w:t>
            </w:r>
          </w:p>
        </w:tc>
        <w:tc>
          <w:tcPr>
            <w:tcW w:w="1369" w:type="dxa"/>
            <w:noWrap w:val="0"/>
            <w:vAlign w:val="top"/>
          </w:tcPr>
          <w:p w14:paraId="70C5BB61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15.63万元</w:t>
            </w:r>
          </w:p>
        </w:tc>
      </w:tr>
      <w:tr w14:paraId="197C9D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21D7B0E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1734C64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5ED1813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7810722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脱贫人口和防贫监测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1369" w:type="dxa"/>
            <w:noWrap w:val="0"/>
            <w:vAlign w:val="top"/>
          </w:tcPr>
          <w:p w14:paraId="03FEB4B6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170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  <w:tc>
          <w:tcPr>
            <w:tcW w:w="1369" w:type="dxa"/>
            <w:noWrap w:val="0"/>
            <w:vAlign w:val="top"/>
          </w:tcPr>
          <w:p w14:paraId="7278DD0A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174人</w:t>
            </w:r>
          </w:p>
        </w:tc>
      </w:tr>
      <w:tr w14:paraId="44E4A5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2316624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7D2F3F2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4906FCF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3705468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项目可持续年限</w:t>
            </w:r>
          </w:p>
        </w:tc>
        <w:tc>
          <w:tcPr>
            <w:tcW w:w="1369" w:type="dxa"/>
            <w:noWrap w:val="0"/>
            <w:vAlign w:val="top"/>
          </w:tcPr>
          <w:p w14:paraId="29EB43A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  <w:tc>
          <w:tcPr>
            <w:tcW w:w="1369" w:type="dxa"/>
            <w:noWrap w:val="0"/>
            <w:vAlign w:val="top"/>
          </w:tcPr>
          <w:p w14:paraId="66226822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2年</w:t>
            </w:r>
          </w:p>
        </w:tc>
      </w:tr>
      <w:tr w14:paraId="562343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2E43DFF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 w14:paraId="214D169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 w14:paraId="2898F65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15F2E4C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1369" w:type="dxa"/>
            <w:noWrap w:val="0"/>
            <w:vAlign w:val="top"/>
          </w:tcPr>
          <w:p w14:paraId="7B09DB26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</w:t>
            </w: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  <w:tc>
          <w:tcPr>
            <w:tcW w:w="1369" w:type="dxa"/>
            <w:noWrap w:val="0"/>
            <w:vAlign w:val="top"/>
          </w:tcPr>
          <w:p w14:paraId="335853BA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</w:tbl>
    <w:p w14:paraId="64B65322"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倪丽娟</w:t>
      </w:r>
      <w:r>
        <w:rPr>
          <w:rFonts w:hint="eastAsia" w:ascii="仿宋" w:hAnsi="仿宋" w:eastAsia="仿宋"/>
          <w:sz w:val="24"/>
          <w:u w:val="single"/>
        </w:rPr>
        <w:t xml:space="preserve">   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王勇</w:t>
      </w:r>
      <w:r>
        <w:rPr>
          <w:rFonts w:hint="eastAsia" w:ascii="仿宋" w:hAnsi="仿宋" w:eastAsia="仿宋"/>
          <w:sz w:val="24"/>
          <w:u w:val="single"/>
        </w:rPr>
        <w:t xml:space="preserve">   </w:t>
      </w:r>
      <w:r>
        <w:rPr>
          <w:rFonts w:hint="eastAsia" w:ascii="仿宋" w:hAnsi="仿宋" w:eastAsia="仿宋"/>
          <w:sz w:val="24"/>
          <w:u w:val="single"/>
          <w:lang w:eastAsia="zh-CN"/>
        </w:rPr>
        <w:t>填</w:t>
      </w:r>
      <w:r>
        <w:rPr>
          <w:rFonts w:hint="eastAsia" w:ascii="仿宋" w:hAnsi="仿宋" w:eastAsia="仿宋"/>
          <w:sz w:val="24"/>
          <w:u w:val="single"/>
        </w:rPr>
        <w:t>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4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10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8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 w14:paraId="7EFEC3C4"/>
    <w:p w14:paraId="353D5A09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2613152E"/>
    <w:rsid w:val="26131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2024-10-17T02:54:00Z</dcterms:created>
  <dc:creator>Administrator</dc:creator>
  <cp:lastModifiedBy>Administrator</cp:lastModifiedBy>
  <dcterms:modified xsi:type="dcterms:W3CDTF">2024-10-17T02:54:55Z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A7C674A236384C1483F6A55155F3DA22_11</vt:lpwstr>
  </property>
</Properties>
</file>