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13688D">
      <w:pPr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7320DA28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年度入库项目申报清单</w:t>
      </w:r>
    </w:p>
    <w:p w14:paraId="2400E0A3">
      <w:pPr>
        <w:spacing w:line="560" w:lineRule="exact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填报单位：秦皇岛市抚宁区农业农村局</w:t>
      </w:r>
    </w:p>
    <w:tbl>
      <w:tblPr>
        <w:tblStyle w:val="4"/>
        <w:tblW w:w="1351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"/>
        <w:gridCol w:w="345"/>
        <w:gridCol w:w="660"/>
        <w:gridCol w:w="1021"/>
        <w:gridCol w:w="539"/>
        <w:gridCol w:w="390"/>
        <w:gridCol w:w="1665"/>
        <w:gridCol w:w="386"/>
        <w:gridCol w:w="930"/>
        <w:gridCol w:w="540"/>
        <w:gridCol w:w="616"/>
        <w:gridCol w:w="1084"/>
        <w:gridCol w:w="1170"/>
        <w:gridCol w:w="1095"/>
        <w:gridCol w:w="1560"/>
        <w:gridCol w:w="1208"/>
      </w:tblGrid>
      <w:tr w14:paraId="324F9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3" w:hRule="atLeast"/>
          <w:jc w:val="center"/>
        </w:trPr>
        <w:tc>
          <w:tcPr>
            <w:tcW w:w="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33E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6D6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C97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县（市、区）</w:t>
            </w: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9C1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245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项目类型</w:t>
            </w:r>
          </w:p>
        </w:tc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57E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建设性质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108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项目内容及建设规模</w:t>
            </w:r>
          </w:p>
        </w:tc>
        <w:tc>
          <w:tcPr>
            <w:tcW w:w="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E8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实施地点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3DC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投资概算及筹资方式（万元）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916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建设期限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CC7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受益户数人数</w:t>
            </w:r>
          </w:p>
        </w:tc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2C1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其中：扶持带动脱贫户户数人数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F12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其中：扶持带动监测对象户数人数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95D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行业主管部门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92E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绩效目标</w:t>
            </w:r>
          </w:p>
        </w:tc>
        <w:tc>
          <w:tcPr>
            <w:tcW w:w="1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F17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群众参与和联农带农机制</w:t>
            </w:r>
          </w:p>
        </w:tc>
      </w:tr>
      <w:tr w14:paraId="6224A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  <w:jc w:val="center"/>
        </w:trPr>
        <w:tc>
          <w:tcPr>
            <w:tcW w:w="30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5DD999A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</w:t>
            </w:r>
          </w:p>
        </w:tc>
        <w:tc>
          <w:tcPr>
            <w:tcW w:w="34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573B4A9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715925F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抚宁</w:t>
            </w:r>
          </w:p>
        </w:tc>
        <w:tc>
          <w:tcPr>
            <w:tcW w:w="1021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822F6B8">
            <w:pP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玉茁产业帮扶项目</w:t>
            </w:r>
          </w:p>
        </w:tc>
        <w:tc>
          <w:tcPr>
            <w:tcW w:w="539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F13CFF4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产业帮扶</w:t>
            </w:r>
          </w:p>
        </w:tc>
        <w:tc>
          <w:tcPr>
            <w:tcW w:w="39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F146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</w:t>
            </w:r>
          </w:p>
        </w:tc>
        <w:tc>
          <w:tcPr>
            <w:tcW w:w="166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2CBF05A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投入衔接资金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300万元到企业原有设备，每年按6%的比例为脱贫户和防贫监测户分配收益</w:t>
            </w:r>
          </w:p>
        </w:tc>
        <w:tc>
          <w:tcPr>
            <w:tcW w:w="38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411E268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抚宁区</w:t>
            </w:r>
          </w:p>
        </w:tc>
        <w:tc>
          <w:tcPr>
            <w:tcW w:w="93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550BE80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省级衔接资金300万元</w:t>
            </w:r>
          </w:p>
        </w:tc>
        <w:tc>
          <w:tcPr>
            <w:tcW w:w="54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DF4D92C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1年</w:t>
            </w:r>
          </w:p>
        </w:tc>
        <w:tc>
          <w:tcPr>
            <w:tcW w:w="61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8CD8079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81/167</w:t>
            </w:r>
          </w:p>
        </w:tc>
        <w:tc>
          <w:tcPr>
            <w:tcW w:w="1084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E016832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5/7</w:t>
            </w:r>
          </w:p>
        </w:tc>
        <w:tc>
          <w:tcPr>
            <w:tcW w:w="117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D613314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73/156</w:t>
            </w:r>
          </w:p>
        </w:tc>
        <w:tc>
          <w:tcPr>
            <w:tcW w:w="109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9B4F0B4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农业农村局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2A581AA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投入衔接资金300万元由企业购置设备</w:t>
            </w:r>
            <w:bookmarkStart w:id="0" w:name="_GoBack"/>
            <w:bookmarkEnd w:id="0"/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，预计完成时间2025年10月，项目持续时间1年，受益群众满意度100%</w:t>
            </w:r>
          </w:p>
        </w:tc>
        <w:tc>
          <w:tcPr>
            <w:tcW w:w="1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36E0B0">
            <w:pPr>
              <w:rPr>
                <w:rFonts w:hint="default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由企业按每年</w:t>
            </w:r>
            <w:r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6%的比例为脱贫户和防贫监测户分配收益。</w:t>
            </w:r>
          </w:p>
        </w:tc>
      </w:tr>
      <w:tr w14:paraId="353BA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  <w:jc w:val="center"/>
        </w:trPr>
        <w:tc>
          <w:tcPr>
            <w:tcW w:w="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701F9E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</w:t>
            </w:r>
          </w:p>
        </w:tc>
        <w:tc>
          <w:tcPr>
            <w:tcW w:w="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5481D53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872D28C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抚宁</w:t>
            </w:r>
          </w:p>
        </w:tc>
        <w:tc>
          <w:tcPr>
            <w:tcW w:w="10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DB38A9">
            <w:pPr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2025年衔接资金基础设施项目</w:t>
            </w:r>
          </w:p>
        </w:tc>
        <w:tc>
          <w:tcPr>
            <w:tcW w:w="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D3D387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基础设施</w:t>
            </w:r>
          </w:p>
        </w:tc>
        <w:tc>
          <w:tcPr>
            <w:tcW w:w="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F63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0C9EB1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在台营镇北台庄村、大新寨镇王汉沟村、坟坨镇政庄村修建道路约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8000平方米</w:t>
            </w:r>
          </w:p>
        </w:tc>
        <w:tc>
          <w:tcPr>
            <w:tcW w:w="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78E19A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抚宁区</w:t>
            </w: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F2013F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区级衔接资金110万元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0FD23F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1年</w:t>
            </w: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0EB187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0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6629C1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33AB56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3/7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68D3A7"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农业农村局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DF2A07"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投入区级衔接资金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110万元为3个村修建道路，改善村居环境</w:t>
            </w:r>
          </w:p>
        </w:tc>
        <w:tc>
          <w:tcPr>
            <w:tcW w:w="120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10AE1D">
            <w:pPr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其他</w:t>
            </w:r>
          </w:p>
        </w:tc>
      </w:tr>
    </w:tbl>
    <w:p w14:paraId="3FAA266E"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6838" w:h="11906" w:orient="landscape"/>
          <w:pgMar w:top="1587" w:right="1984" w:bottom="1474" w:left="1871" w:header="851" w:footer="992" w:gutter="0"/>
          <w:pgNumType w:fmt="numberInDash"/>
          <w:cols w:space="720" w:num="1"/>
          <w:rtlGutter w:val="0"/>
          <w:docGrid w:type="lines" w:linePitch="315" w:charSpace="0"/>
        </w:sect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负责人：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王帅     联系人及电话：倪丽娟  7810612       填表时间：2024年11月1日</w:t>
      </w:r>
    </w:p>
    <w:p w14:paraId="4E7C4182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61542FD0"/>
    <w:rsid w:val="102E7326"/>
    <w:rsid w:val="394D6FA9"/>
    <w:rsid w:val="3E39056B"/>
    <w:rsid w:val="46752251"/>
    <w:rsid w:val="56925B9C"/>
    <w:rsid w:val="5713198D"/>
    <w:rsid w:val="61542FD0"/>
    <w:rsid w:val="710E1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jc w:val="center"/>
    </w:pPr>
    <w:rPr>
      <w:rFonts w:ascii="Times New Roman" w:hAnsi="Times New Roman" w:eastAsia="宋体" w:cs="Times New Roman"/>
      <w:b/>
      <w:bCs/>
      <w:sz w:val="44"/>
    </w:rPr>
  </w:style>
  <w:style w:type="paragraph" w:styleId="3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415</Words>
  <Characters>465</Characters>
  <Lines>0</Lines>
  <Paragraphs>0</Paragraphs>
  <TotalTime>0</TotalTime>
  <ScaleCrop>false</ScaleCrop>
  <LinksUpToDate>false</LinksUpToDate>
  <CharactersWithSpaces>479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2022-12-05T02:11:00Z</dcterms:created>
  <dc:creator>Administrator</dc:creator>
  <cp:lastModifiedBy>Administrator</cp:lastModifiedBy>
  <dcterms:modified xsi:type="dcterms:W3CDTF">2024-11-22T07:57:35Z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9F3EF300A78643B29DF4967D83B83A2E</vt:lpwstr>
  </property>
</Properties>
</file>