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CCB8AC"/>
    <w:p w14:paraId="487CB858">
      <w:pPr>
        <w:jc w:val="center"/>
        <w:rPr>
          <w:rFonts w:hint="eastAsia" w:ascii="宋体" w:hAnsi="宋体"/>
          <w:b/>
          <w:sz w:val="44"/>
          <w:szCs w:val="44"/>
        </w:rPr>
      </w:pPr>
    </w:p>
    <w:p w14:paraId="7FB47AF9">
      <w:pPr>
        <w:jc w:val="center"/>
        <w:rPr>
          <w:rFonts w:hint="eastAsia" w:ascii="宋体" w:hAnsi="宋体"/>
          <w:b/>
          <w:sz w:val="44"/>
          <w:szCs w:val="44"/>
        </w:rPr>
      </w:pPr>
    </w:p>
    <w:p w14:paraId="4ADC4BE7"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 w14:paraId="5B977CFA"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 w14:paraId="4CC683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268B801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1E43DCC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抚宁镇新型农业蔬菜大棚项目</w:t>
            </w:r>
          </w:p>
        </w:tc>
        <w:tc>
          <w:tcPr>
            <w:tcW w:w="1684" w:type="dxa"/>
            <w:noWrap w:val="0"/>
            <w:vAlign w:val="top"/>
          </w:tcPr>
          <w:p w14:paraId="7EB27DE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 w14:paraId="78EB5C80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惠旭  18033523999</w:t>
            </w:r>
          </w:p>
        </w:tc>
      </w:tr>
      <w:tr w14:paraId="248389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7B18FAB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79186EB8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 w14:paraId="1938916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 w14:paraId="1D2732AC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抚宁镇政府</w:t>
            </w:r>
          </w:p>
        </w:tc>
      </w:tr>
      <w:tr w14:paraId="02A17C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restart"/>
            <w:noWrap w:val="0"/>
            <w:vAlign w:val="top"/>
          </w:tcPr>
          <w:p w14:paraId="56FFA3D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2F8F62B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0105C4C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 w14:paraId="7256BC10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665</w:t>
            </w:r>
          </w:p>
        </w:tc>
      </w:tr>
      <w:tr w14:paraId="12D48D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 w14:paraId="3652D39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1AFD37C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 w14:paraId="631C4766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650</w:t>
            </w:r>
          </w:p>
        </w:tc>
      </w:tr>
      <w:tr w14:paraId="348D51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 w14:paraId="15FCAB1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6ED09D58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 w14:paraId="49913D66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15</w:t>
            </w:r>
          </w:p>
        </w:tc>
      </w:tr>
      <w:tr w14:paraId="20CD22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 w14:paraId="383C4EF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6211DC6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09BB739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3DF0B68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 w14:paraId="22200073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1CAA68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 w14:paraId="303548A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 w14:paraId="62BF2BB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投入650万在抚宁镇建设新型特色蔬菜种植大棚， 对外租赁收取租金，租金收入纳入村集体经济收益。</w:t>
            </w:r>
            <w:bookmarkStart w:id="0" w:name="_GoBack"/>
            <w:bookmarkEnd w:id="0"/>
          </w:p>
        </w:tc>
      </w:tr>
      <w:tr w14:paraId="79090F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 w14:paraId="65D694F0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2E9AE48D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7BA41DE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2FD918D8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1D35710D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7F67F780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250D9F1C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 w14:paraId="7EE4346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 w14:paraId="583AFE5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67613CD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 w14:paraId="49D667B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 w14:paraId="1BC32E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6341B2C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5D26879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0A5FF90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5E77C62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 w14:paraId="421F749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12FDD846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预计建造大棚数量</w:t>
            </w:r>
          </w:p>
        </w:tc>
        <w:tc>
          <w:tcPr>
            <w:tcW w:w="2738" w:type="dxa"/>
            <w:noWrap w:val="0"/>
            <w:vAlign w:val="top"/>
          </w:tcPr>
          <w:p w14:paraId="47C59596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27565平方米</w:t>
            </w:r>
          </w:p>
        </w:tc>
      </w:tr>
      <w:tr w14:paraId="6784DA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1FF7AEE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267DF5F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1E93EE9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746D05B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</w:t>
            </w:r>
            <w:r>
              <w:rPr>
                <w:rFonts w:hint="eastAsia" w:ascii="仿宋" w:hAnsi="仿宋" w:eastAsia="仿宋"/>
                <w:sz w:val="24"/>
              </w:rPr>
              <w:t>投入</w:t>
            </w:r>
          </w:p>
        </w:tc>
        <w:tc>
          <w:tcPr>
            <w:tcW w:w="2738" w:type="dxa"/>
            <w:noWrap w:val="0"/>
            <w:vAlign w:val="top"/>
          </w:tcPr>
          <w:p w14:paraId="05089839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=650万元</w:t>
            </w:r>
          </w:p>
        </w:tc>
      </w:tr>
      <w:tr w14:paraId="2F294B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4D217A3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7756CB4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0A6C1A6D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C104D6B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 w14:paraId="1AB65EFE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95%</w:t>
            </w:r>
          </w:p>
        </w:tc>
      </w:tr>
      <w:tr w14:paraId="4E64D1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0E0300B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4575589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022FB20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0D8B8CC4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项目及时完成率</w:t>
            </w:r>
          </w:p>
        </w:tc>
        <w:tc>
          <w:tcPr>
            <w:tcW w:w="2738" w:type="dxa"/>
            <w:noWrap w:val="0"/>
            <w:vAlign w:val="top"/>
          </w:tcPr>
          <w:p w14:paraId="152DD3CA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90%</w:t>
            </w:r>
          </w:p>
        </w:tc>
      </w:tr>
      <w:tr w14:paraId="3CE62E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438" w:type="dxa"/>
            <w:vMerge w:val="continue"/>
            <w:noWrap w:val="0"/>
            <w:vAlign w:val="top"/>
          </w:tcPr>
          <w:p w14:paraId="6A5ADE2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53A0274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66E2357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3FBC40F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 w14:paraId="76DCDBF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经济效益指标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2132D2B2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预计增加村集体收入</w:t>
            </w:r>
          </w:p>
        </w:tc>
        <w:tc>
          <w:tcPr>
            <w:tcW w:w="2738" w:type="dxa"/>
            <w:noWrap w:val="0"/>
            <w:vAlign w:val="top"/>
          </w:tcPr>
          <w:p w14:paraId="5C514588">
            <w:pPr>
              <w:spacing w:line="0" w:lineRule="atLeast"/>
              <w:rPr>
                <w:rFonts w:hint="default" w:ascii="仿宋" w:hAnsi="仿宋" w:eastAsia="仿宋"/>
                <w:sz w:val="24"/>
                <w:lang w:val="en-US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39万元</w:t>
            </w:r>
          </w:p>
        </w:tc>
      </w:tr>
      <w:tr w14:paraId="397339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0953555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54A3389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7A6958F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3FFE99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总</w:t>
            </w:r>
            <w:r>
              <w:rPr>
                <w:rFonts w:hint="eastAsia" w:ascii="仿宋" w:hAnsi="仿宋" w:eastAsia="仿宋"/>
                <w:sz w:val="24"/>
              </w:rPr>
              <w:t>人口数</w:t>
            </w:r>
          </w:p>
        </w:tc>
        <w:tc>
          <w:tcPr>
            <w:tcW w:w="2738" w:type="dxa"/>
            <w:noWrap w:val="0"/>
            <w:vAlign w:val="top"/>
          </w:tcPr>
          <w:p w14:paraId="0CD44CBD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1.3万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 w14:paraId="73721F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597A969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165D443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707A94D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1547DD1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项目可持续年限</w:t>
            </w:r>
          </w:p>
        </w:tc>
        <w:tc>
          <w:tcPr>
            <w:tcW w:w="2738" w:type="dxa"/>
            <w:noWrap w:val="0"/>
            <w:vAlign w:val="top"/>
          </w:tcPr>
          <w:p w14:paraId="53EBF89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 w14:paraId="4C3346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2433A63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noWrap w:val="0"/>
            <w:vAlign w:val="top"/>
          </w:tcPr>
          <w:p w14:paraId="0C9D2F8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noWrap w:val="0"/>
            <w:vAlign w:val="top"/>
          </w:tcPr>
          <w:p w14:paraId="27936FF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1664C33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防贫监测人口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 w14:paraId="3E85F657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</w:t>
            </w: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 w14:paraId="6D56F5C7"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  </w:t>
      </w:r>
      <w:r>
        <w:rPr>
          <w:rFonts w:hint="eastAsia" w:ascii="仿宋" w:hAnsi="仿宋" w:eastAsia="仿宋"/>
          <w:sz w:val="24"/>
          <w:u w:val="single"/>
        </w:rPr>
        <w:t xml:space="preserve">    单位负责人：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  </w:t>
      </w:r>
      <w:r>
        <w:rPr>
          <w:rFonts w:hint="eastAsia" w:ascii="仿宋" w:hAnsi="仿宋" w:eastAsia="仿宋"/>
          <w:sz w:val="24"/>
          <w:u w:val="single"/>
        </w:rPr>
        <w:t xml:space="preserve"> 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/>
          <w:sz w:val="24"/>
          <w:u w:val="single"/>
          <w:lang w:eastAsia="zh-CN"/>
        </w:rPr>
        <w:t>填</w:t>
      </w:r>
      <w:r>
        <w:rPr>
          <w:rFonts w:hint="eastAsia" w:ascii="仿宋" w:hAnsi="仿宋" w:eastAsia="仿宋"/>
          <w:sz w:val="24"/>
          <w:u w:val="single"/>
        </w:rPr>
        <w:t>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3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9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5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 w14:paraId="10DC2E47"/>
    <w:p w14:paraId="0A8996A1"/>
    <w:p w14:paraId="2D459525"/>
    <w:p w14:paraId="6CDD4A25"/>
    <w:p w14:paraId="29670C57"/>
    <w:p w14:paraId="2FA0AB62"/>
    <w:p w14:paraId="32C4E2C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283F6046"/>
    <w:rsid w:val="0A620FA5"/>
    <w:rsid w:val="108C01F1"/>
    <w:rsid w:val="13E50753"/>
    <w:rsid w:val="14731EDD"/>
    <w:rsid w:val="206B2C01"/>
    <w:rsid w:val="283F6046"/>
    <w:rsid w:val="2CC938EE"/>
    <w:rsid w:val="39A71E6F"/>
    <w:rsid w:val="3A3B7187"/>
    <w:rsid w:val="3AD646BC"/>
    <w:rsid w:val="4D7F2F86"/>
    <w:rsid w:val="52494B68"/>
    <w:rsid w:val="5A5B0CB2"/>
    <w:rsid w:val="603A3D28"/>
    <w:rsid w:val="65E210EA"/>
    <w:rsid w:val="66E670B7"/>
    <w:rsid w:val="6F140344"/>
    <w:rsid w:val="6F7C0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qFormat/>
    <w:uiPriority w:val="0"/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338</Words>
  <Characters>376</Characters>
  <Lines>0</Lines>
  <Paragraphs>0</Paragraphs>
  <TotalTime>13</TotalTime>
  <ScaleCrop>false</ScaleCrop>
  <LinksUpToDate>false</LinksUpToDate>
  <CharactersWithSpaces>403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2022-11-10T06:18:00Z</dcterms:created>
  <dc:creator>Administrator</dc:creator>
  <cp:lastModifiedBy>Administrator</cp:lastModifiedBy>
  <cp:lastPrinted>2023-11-23T00:59:00Z</cp:lastPrinted>
  <dcterms:modified xsi:type="dcterms:W3CDTF">2024-10-22T01:29:29Z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B51D252A7BDC4D95AC69905C01D015CA</vt:lpwstr>
  </property>
</Properties>
</file>