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善源养殖产业帮扶项目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单媛18603308624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260.5万元到企业2套养殖设施，由企业每年按6%比例为脱贫户及防贫监测户分配收益。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投入企业设施数量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=260.5万元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设施利用率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带动脱贫人口防贫监测人口收入（总收入）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15.6万元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脱贫人口和防贫监测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黄小丰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13315381969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</w:t>
            </w:r>
            <w:r>
              <w:rPr>
                <w:rFonts w:hint="eastAsia" w:ascii="仿宋" w:hAnsi="仿宋" w:eastAsia="仿宋"/>
                <w:sz w:val="24"/>
              </w:rPr>
              <w:t>全区满16周岁以上至65周岁无法离乡、无业可扶的建档立卡脱贫户、易返贫致贫户有就业愿望和劳动能力的劳动力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提供公益岗位</w:t>
            </w:r>
            <w:r>
              <w:rPr>
                <w:rFonts w:hint="eastAsia" w:ascii="仿宋" w:hAnsi="仿宋" w:eastAsia="仿宋"/>
                <w:sz w:val="24"/>
              </w:rPr>
              <w:t>。每人每月工资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50元，每年缴纳100元意外伤害险。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53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=550元/月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53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经办人：张泽祎   单位负责人： 黄小丰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茶棚乡农产品交易市场项目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李瑞臣13731799066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秦皇岛市抚宁区茶棚乡政府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投入衔接资金550万元，预计建设农产品交易市场一座，预计可增加村集体收入27万元/年。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预计修建农产品交易市场数量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=1座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=550万元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2024年12月底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</w:t>
            </w: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预计可增加村集体收入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bookmarkStart w:id="0" w:name="OLE_LINK1"/>
            <w:r>
              <w:rPr>
                <w:rFonts w:hint="eastAsia" w:ascii="仿宋" w:hAnsi="仿宋" w:eastAsia="仿宋"/>
                <w:sz w:val="24"/>
                <w:lang w:eastAsia="zh-CN"/>
              </w:rPr>
              <w:t>农业经营主体满意度</w:t>
            </w:r>
            <w:bookmarkEnd w:id="0"/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宋永利 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榆关镇北董庄村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安装路灯50盏，有效改善照明条件，方便村民出行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榆关镇马家庄村道路硬化项目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硬化村内道路1620米，4050平方米，改善村居环境，方便村民通行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修建村内道路面积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=60.6万元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=149元/平方米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370人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榆关镇安庄村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安装路灯50盏，有效改善照明条件，方便村民出行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榆关镇肖庄村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道路修建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王帅13503233332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投入衔接资金13.5万元，预计硬化村内道路900平方米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村内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安装路灯数量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900平方米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=13.5万元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道路补助标准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=150元/平方米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项目完成及时率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投入区级资金4.5万元作为项目管理费，用于项目前期设计，评审，招标，监理及项目验收等项目相关费用的支出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=4.5万元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24"/>
          <w:u w:val="single"/>
        </w:rPr>
        <w:t>上报时间：2023年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12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抚宁区2023年秋季雨露计划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=2.25万元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2023年12月2日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抚宁区2024年春季雨露计划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=1.65万元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bookmarkStart w:id="1" w:name="_GoBack"/>
            <w:bookmarkEnd w:id="1"/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2023年12月2日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p/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08F3382"/>
    <w:rsid w:val="00960875"/>
    <w:rsid w:val="04C74740"/>
    <w:rsid w:val="08AC4379"/>
    <w:rsid w:val="0A620FA5"/>
    <w:rsid w:val="0D5B3C31"/>
    <w:rsid w:val="0E730B5B"/>
    <w:rsid w:val="108C01F1"/>
    <w:rsid w:val="11016EC7"/>
    <w:rsid w:val="13E50753"/>
    <w:rsid w:val="143E0927"/>
    <w:rsid w:val="14731EDD"/>
    <w:rsid w:val="14961BC7"/>
    <w:rsid w:val="190C2EB6"/>
    <w:rsid w:val="1CF226BE"/>
    <w:rsid w:val="283F6046"/>
    <w:rsid w:val="2CC938EE"/>
    <w:rsid w:val="2DF5690D"/>
    <w:rsid w:val="2DF9330D"/>
    <w:rsid w:val="32BD4817"/>
    <w:rsid w:val="33224277"/>
    <w:rsid w:val="3AFA1EF2"/>
    <w:rsid w:val="45534089"/>
    <w:rsid w:val="4A1F2FF5"/>
    <w:rsid w:val="518A457C"/>
    <w:rsid w:val="52494B68"/>
    <w:rsid w:val="53EA1A2A"/>
    <w:rsid w:val="54AB5A27"/>
    <w:rsid w:val="5F087B5D"/>
    <w:rsid w:val="60346289"/>
    <w:rsid w:val="603A3D28"/>
    <w:rsid w:val="686E2A96"/>
    <w:rsid w:val="6B805782"/>
    <w:rsid w:val="6CC83195"/>
    <w:rsid w:val="6F140344"/>
    <w:rsid w:val="6F6F60C9"/>
    <w:rsid w:val="6F7C072C"/>
    <w:rsid w:val="71A74228"/>
    <w:rsid w:val="76CB36DF"/>
    <w:rsid w:val="7B93385A"/>
    <w:rsid w:val="7BE86CC3"/>
    <w:rsid w:val="7C44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3485</Words>
  <Characters>3954</Characters>
  <Lines>0</Lines>
  <Paragraphs>0</Paragraphs>
  <TotalTime>54</TotalTime>
  <ScaleCrop>false</ScaleCrop>
  <LinksUpToDate>false</LinksUpToDate>
  <CharactersWithSpaces>4098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2022-11-10T06:18:00Z</dcterms:created>
  <dc:creator>Administrator</dc:creator>
  <cp:lastModifiedBy>Administrator</cp:lastModifiedBy>
  <cp:lastPrinted>2025-11-13T00:09:00Z</cp:lastPrinted>
  <dcterms:modified xsi:type="dcterms:W3CDTF">2025-11-17T06:41:05Z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B51D252A7BDC4D95AC69905C01D015CA</vt:lpwstr>
  </property>
</Properties>
</file>