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ACFB5F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秦皇岛市抚宁区水务局</w:t>
      </w:r>
    </w:p>
    <w:p w14:paraId="6B8B9B76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保安外包服务比选公告</w:t>
      </w:r>
    </w:p>
    <w:p w14:paraId="50EE93B3">
      <w:pPr>
        <w:rPr>
          <w:rFonts w:hint="eastAsia"/>
          <w:sz w:val="18"/>
          <w:szCs w:val="18"/>
          <w:lang w:val="en-US" w:eastAsia="zh-CN"/>
        </w:rPr>
      </w:pPr>
    </w:p>
    <w:p w14:paraId="7022FD6F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我局对2026年保安服务进行比选，有关情况如下：</w:t>
      </w:r>
    </w:p>
    <w:p w14:paraId="70C3E0B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一、服务范围和要求</w:t>
      </w:r>
    </w:p>
    <w:p w14:paraId="389E1FBA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1、项目经理。设项目经理1人，负责秦皇岛市抚宁区水务局机关院落保安人员的日常管理。</w:t>
      </w:r>
    </w:p>
    <w:p w14:paraId="3E1B1C68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2、保安服务。配备保安人员2名，男性，年龄不超过60周岁，身高不低于1.70米，身体健康；门岗24小时保安值守及夜间安全巡逻。</w:t>
      </w:r>
    </w:p>
    <w:p w14:paraId="048598F9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3、服务期为一年，服务标准和考核等事项在合同里约定，其他服务由双方协商约定。</w:t>
      </w:r>
    </w:p>
    <w:p w14:paraId="324DDB57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4、必须按照规定缴纳保安人员意外保险。</w:t>
      </w:r>
    </w:p>
    <w:p w14:paraId="1CE8E8B5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二、资质条件</w:t>
      </w:r>
    </w:p>
    <w:p w14:paraId="660FEC2A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在中华人民共和国境内合法注册的独立企业法人，具备有效的营业执照相应的服务范围，并具备行业规范规定的相应能力。</w:t>
      </w:r>
    </w:p>
    <w:p w14:paraId="321DAE17">
      <w:pPr>
        <w:ind w:firstLine="64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比选方式及截止时间</w:t>
      </w:r>
    </w:p>
    <w:p w14:paraId="2A955BB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根据报价选择1家服务单位</w:t>
      </w:r>
      <w:r>
        <w:rPr>
          <w:rFonts w:hint="eastAsia" w:ascii="华文仿宋" w:hAnsi="华文仿宋" w:eastAsia="华文仿宋" w:cs="华文仿宋"/>
          <w:sz w:val="32"/>
          <w:szCs w:val="32"/>
        </w:rPr>
        <w:t>承担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秦皇岛市抚宁区水务局2026年保安服务。</w:t>
      </w:r>
    </w:p>
    <w:p w14:paraId="2BE7F54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参与单位自行下载或打印报价函，</w:t>
      </w:r>
      <w:r>
        <w:rPr>
          <w:rFonts w:hint="eastAsia" w:ascii="华文仿宋" w:hAnsi="华文仿宋" w:eastAsia="华文仿宋" w:cs="华文仿宋"/>
          <w:sz w:val="32"/>
          <w:szCs w:val="32"/>
        </w:rPr>
        <w:t>报价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函</w:t>
      </w:r>
      <w:r>
        <w:rPr>
          <w:rFonts w:hint="eastAsia" w:ascii="华文仿宋" w:hAnsi="华文仿宋" w:eastAsia="华文仿宋" w:cs="华文仿宋"/>
          <w:sz w:val="32"/>
          <w:szCs w:val="32"/>
        </w:rPr>
        <w:t>可以通过邮寄方式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 w:cs="华文仿宋"/>
          <w:sz w:val="32"/>
          <w:szCs w:val="32"/>
        </w:rPr>
        <w:t>也可以直接送达，报价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函</w:t>
      </w:r>
      <w:r>
        <w:rPr>
          <w:rFonts w:hint="eastAsia" w:ascii="华文仿宋" w:hAnsi="华文仿宋" w:eastAsia="华文仿宋" w:cs="华文仿宋"/>
          <w:sz w:val="32"/>
          <w:szCs w:val="32"/>
        </w:rPr>
        <w:t>须密封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华文仿宋"/>
          <w:sz w:val="32"/>
          <w:szCs w:val="32"/>
        </w:rPr>
        <w:t>报价截止时间为：202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12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  <w:t>24</w:t>
      </w:r>
      <w:r>
        <w:rPr>
          <w:rFonts w:hint="eastAsia" w:ascii="华文仿宋" w:hAnsi="华文仿宋" w:eastAsia="华文仿宋" w:cs="华文仿宋"/>
          <w:sz w:val="32"/>
          <w:szCs w:val="32"/>
        </w:rPr>
        <w:t>日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上午</w:t>
      </w:r>
      <w:r>
        <w:rPr>
          <w:rFonts w:hint="eastAsia" w:ascii="华文仿宋" w:hAnsi="华文仿宋" w:eastAsia="华文仿宋" w:cs="华文仿宋"/>
          <w:sz w:val="32"/>
          <w:szCs w:val="32"/>
        </w:rPr>
        <w:t>1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</w:t>
      </w:r>
      <w:r>
        <w:rPr>
          <w:rFonts w:hint="eastAsia" w:ascii="华文仿宋" w:hAnsi="华文仿宋" w:eastAsia="华文仿宋" w:cs="华文仿宋"/>
          <w:sz w:val="32"/>
          <w:szCs w:val="32"/>
        </w:rPr>
        <w:t>:00。收件地址：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秦皇岛市抚宁区迎宾路178号抚宁区水务局办公室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；</w:t>
      </w:r>
      <w:r>
        <w:rPr>
          <w:rFonts w:hint="eastAsia" w:ascii="华文仿宋" w:hAnsi="华文仿宋" w:eastAsia="华文仿宋" w:cs="华文仿宋"/>
          <w:sz w:val="32"/>
          <w:szCs w:val="32"/>
        </w:rPr>
        <w:t>收件人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联系人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）</w:t>
      </w:r>
      <w:r>
        <w:rPr>
          <w:rFonts w:hint="eastAsia" w:ascii="华文仿宋" w:hAnsi="华文仿宋" w:eastAsia="华文仿宋" w:cs="华文仿宋"/>
          <w:sz w:val="32"/>
          <w:szCs w:val="32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程伟，电话：</w:t>
      </w:r>
      <w:r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  <w:t>6682538</w:t>
      </w:r>
      <w:r>
        <w:rPr>
          <w:rFonts w:hint="eastAsia" w:ascii="华文仿宋" w:hAnsi="华文仿宋" w:eastAsia="华文仿宋" w:cs="华文仿宋"/>
          <w:sz w:val="32"/>
          <w:szCs w:val="32"/>
        </w:rPr>
        <w:t>。</w:t>
      </w:r>
    </w:p>
    <w:p w14:paraId="08C5695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25EF668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71B66FA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附件：报价函格式</w:t>
      </w:r>
    </w:p>
    <w:p w14:paraId="20AE1C0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5AC4D6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DC5C783">
      <w:pPr>
        <w:ind w:firstLine="4800" w:firstLineChars="15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</w:p>
    <w:p w14:paraId="600D3FF7">
      <w:pPr>
        <w:pStyle w:val="9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2025年12月</w:t>
      </w:r>
      <w:r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日</w:t>
      </w:r>
    </w:p>
    <w:p w14:paraId="12B85D5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03798A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7BB7D03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B980E9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5EC760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B777942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99878BA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7439F9D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2C254A6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52804FE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5B67B8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C9F7CF8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B94581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C9760D0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7FFA28C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0076F3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9B564FB">
      <w:pPr>
        <w:jc w:val="center"/>
        <w:rPr>
          <w:rFonts w:hint="default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保安外包服务报价函</w:t>
      </w:r>
    </w:p>
    <w:p w14:paraId="5334E53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16EC83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595A4D8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6CE7A4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B9D745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ADE7C68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AB08C1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B71D6A2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8BF749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DF6521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9FC92A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427C497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B9AFF4A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91AAFF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8F644BA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报价单位：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（盖章）</w:t>
      </w:r>
    </w:p>
    <w:p w14:paraId="57CDCA96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1D800B7E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报价日期：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2A4F9369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5678F11B">
      <w:pPr>
        <w:pStyle w:val="2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center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</w:rPr>
        <w:t>一、比选申请</w:t>
      </w:r>
    </w:p>
    <w:p w14:paraId="0A486896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</w:rPr>
      </w:pPr>
    </w:p>
    <w:p w14:paraId="12C6D6C1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/>
        </w:rPr>
        <w:t>秦皇岛市抚宁区水务局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：</w:t>
      </w:r>
    </w:p>
    <w:p w14:paraId="7C9C96BA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我方已仔细研究了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秦皇岛市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抚宁区水务局2026年保安服务比选公告，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在完全理解并严格遵守比选公告的各项规定和要求的前提下，自愿参加本次比选活动。我方承诺：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具有独立承担民事责任的能力；具有履行合同所必需的设备和专业能力；参加此次比选活动前三年内，在经营活动中没有重大违法记录。</w:t>
      </w:r>
    </w:p>
    <w:p w14:paraId="549BE63D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以上为我方参加比选的申请，如有违反，则自行承担相应法律责任，自愿按照相关规定接受处罚。</w:t>
      </w:r>
    </w:p>
    <w:p w14:paraId="39512E63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 w14:paraId="2960B97C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6" w:firstLine="1600" w:firstLineChars="5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比选申请人：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（盖单位章）</w:t>
      </w:r>
    </w:p>
    <w:p w14:paraId="221E939C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6" w:firstLine="1600" w:firstLineChars="5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</w:p>
    <w:p w14:paraId="791B0D29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联系方式：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  <w:t xml:space="preserve">                </w:t>
      </w:r>
    </w:p>
    <w:p w14:paraId="30121CEE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</w:pPr>
    </w:p>
    <w:p w14:paraId="7311848E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941" w:rightChars="448" w:firstLine="660"/>
        <w:jc w:val="right"/>
        <w:textAlignment w:val="auto"/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日</w:t>
      </w:r>
    </w:p>
    <w:p w14:paraId="55F9C3EC">
      <w:pPr>
        <w:ind w:firstLine="640" w:firstLineChars="200"/>
        <w:jc w:val="center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0BAF769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A98FD92">
      <w:pPr>
        <w:pStyle w:val="9"/>
        <w:rPr>
          <w:rFonts w:hint="eastAsia"/>
          <w:lang w:val="en-US" w:eastAsia="zh-CN"/>
        </w:rPr>
      </w:pPr>
    </w:p>
    <w:p w14:paraId="0E3C6C91">
      <w:pPr>
        <w:pStyle w:val="10"/>
        <w:rPr>
          <w:rFonts w:hint="eastAsia"/>
          <w:lang w:val="en-US" w:eastAsia="zh-CN"/>
        </w:rPr>
      </w:pPr>
    </w:p>
    <w:p w14:paraId="429F5580">
      <w:pPr>
        <w:pStyle w:val="10"/>
        <w:rPr>
          <w:rFonts w:hint="eastAsia"/>
          <w:lang w:val="en-US" w:eastAsia="zh-CN"/>
        </w:rPr>
      </w:pPr>
    </w:p>
    <w:p w14:paraId="3706782E">
      <w:pPr>
        <w:pStyle w:val="10"/>
        <w:rPr>
          <w:rFonts w:hint="eastAsia"/>
          <w:lang w:val="en-US" w:eastAsia="zh-CN"/>
        </w:rPr>
      </w:pPr>
    </w:p>
    <w:p w14:paraId="1D1624E2">
      <w:pPr>
        <w:pStyle w:val="10"/>
        <w:rPr>
          <w:rFonts w:hint="eastAsia"/>
          <w:lang w:val="en-US" w:eastAsia="zh-CN"/>
        </w:rPr>
      </w:pPr>
    </w:p>
    <w:p w14:paraId="4F302F96">
      <w:pPr>
        <w:pStyle w:val="10"/>
        <w:rPr>
          <w:rFonts w:hint="eastAsia"/>
          <w:lang w:val="en-US" w:eastAsia="zh-CN"/>
        </w:rPr>
      </w:pPr>
    </w:p>
    <w:p w14:paraId="09FF3972">
      <w:pPr>
        <w:pStyle w:val="10"/>
        <w:rPr>
          <w:rFonts w:hint="eastAsia"/>
          <w:lang w:val="en-US" w:eastAsia="zh-CN"/>
        </w:rPr>
      </w:pPr>
    </w:p>
    <w:p w14:paraId="3071BABD">
      <w:pPr>
        <w:pStyle w:val="10"/>
        <w:rPr>
          <w:rFonts w:hint="eastAsia"/>
          <w:lang w:val="en-US" w:eastAsia="zh-CN"/>
        </w:rPr>
      </w:pPr>
    </w:p>
    <w:p w14:paraId="352E3EB0">
      <w:pPr>
        <w:pStyle w:val="10"/>
        <w:rPr>
          <w:rFonts w:hint="eastAsia"/>
          <w:lang w:val="en-US" w:eastAsia="zh-CN"/>
        </w:rPr>
      </w:pPr>
    </w:p>
    <w:p w14:paraId="71BC4E5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4046847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二. 营业执照复印件加盖公章</w:t>
      </w:r>
    </w:p>
    <w:p w14:paraId="3A7D2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0D5785F7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三、报价表</w:t>
      </w:r>
    </w:p>
    <w:tbl>
      <w:tblPr>
        <w:tblStyle w:val="5"/>
        <w:tblW w:w="0" w:type="auto"/>
        <w:tblInd w:w="98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44"/>
        <w:gridCol w:w="5188"/>
      </w:tblGrid>
      <w:tr w14:paraId="735310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79" w:hRule="atLeast"/>
        </w:trPr>
        <w:tc>
          <w:tcPr>
            <w:tcW w:w="1944" w:type="dxa"/>
            <w:tcBorders>
              <w:top w:val="inset" w:color="auto" w:sz="8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B8B0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项目名称</w:t>
            </w:r>
          </w:p>
        </w:tc>
        <w:tc>
          <w:tcPr>
            <w:tcW w:w="5188" w:type="dxa"/>
            <w:tcBorders>
              <w:top w:val="inset" w:color="auto" w:sz="8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1F968">
            <w:pPr>
              <w:ind w:left="958" w:leftChars="304" w:hanging="320" w:hangingChars="1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秦皇岛市抚宁区水务局</w:t>
            </w:r>
          </w:p>
          <w:p w14:paraId="1A242A08">
            <w:pPr>
              <w:ind w:left="958" w:leftChars="304" w:hanging="320" w:hangingChars="100"/>
              <w:rPr>
                <w:rFonts w:hint="default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2026年保安服务</w:t>
            </w:r>
          </w:p>
        </w:tc>
      </w:tr>
      <w:tr w14:paraId="0FFD42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72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DF31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报价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62179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大写人民币    元（¥   ）</w:t>
            </w:r>
          </w:p>
        </w:tc>
      </w:tr>
      <w:tr w14:paraId="4654BE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7F721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备注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D6E4A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 </w:t>
            </w:r>
          </w:p>
        </w:tc>
      </w:tr>
    </w:tbl>
    <w:p w14:paraId="5202E3A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52BA3C73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</w:p>
    <w:sectPr>
      <w:footerReference r:id="rId3" w:type="default"/>
      <w:pgSz w:w="11906" w:h="16838"/>
      <w:pgMar w:top="1383" w:right="1463" w:bottom="1383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522CF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0146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0146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9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B33D3D"/>
    <w:rsid w:val="0C7A1DEE"/>
    <w:rsid w:val="10520168"/>
    <w:rsid w:val="10753F54"/>
    <w:rsid w:val="11B71808"/>
    <w:rsid w:val="13EA31B1"/>
    <w:rsid w:val="176948CB"/>
    <w:rsid w:val="17B148E8"/>
    <w:rsid w:val="22006C3D"/>
    <w:rsid w:val="2CE27809"/>
    <w:rsid w:val="2E2368B0"/>
    <w:rsid w:val="31767A58"/>
    <w:rsid w:val="39874932"/>
    <w:rsid w:val="3B702F2E"/>
    <w:rsid w:val="3EB21725"/>
    <w:rsid w:val="4554575C"/>
    <w:rsid w:val="484E7380"/>
    <w:rsid w:val="4A1F04D7"/>
    <w:rsid w:val="4C6F31F2"/>
    <w:rsid w:val="50BA2839"/>
    <w:rsid w:val="54921C47"/>
    <w:rsid w:val="553C348D"/>
    <w:rsid w:val="590945CA"/>
    <w:rsid w:val="5C47679E"/>
    <w:rsid w:val="5C593297"/>
    <w:rsid w:val="5E084AEC"/>
    <w:rsid w:val="68B33D3D"/>
    <w:rsid w:val="6D12770C"/>
    <w:rsid w:val="6F103615"/>
    <w:rsid w:val="73FE5532"/>
    <w:rsid w:val="751E776D"/>
    <w:rsid w:val="7B043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next w:val="1"/>
    <w:qFormat/>
    <w:uiPriority w:val="0"/>
    <w:pPr>
      <w:keepNext/>
      <w:keepLines/>
      <w:widowControl w:val="0"/>
      <w:spacing w:before="260" w:after="260" w:line="416" w:lineRule="auto"/>
      <w:jc w:val="both"/>
      <w:outlineLvl w:val="2"/>
    </w:pPr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customStyle="1" w:styleId="9">
    <w:name w:val="标题 5（有编号）（绿盟科技）"/>
    <w:next w:val="10"/>
    <w:qFormat/>
    <w:uiPriority w:val="0"/>
    <w:pPr>
      <w:keepNext/>
      <w:keepLines/>
      <w:widowControl w:val="0"/>
      <w:numPr>
        <w:ilvl w:val="4"/>
        <w:numId w:val="1"/>
      </w:numPr>
      <w:spacing w:before="280" w:after="156" w:line="377" w:lineRule="auto"/>
      <w:jc w:val="left"/>
      <w:outlineLvl w:val="4"/>
    </w:pPr>
    <w:rPr>
      <w:rFonts w:ascii="Arial" w:hAnsi="Arial" w:eastAsia="黑体" w:cs="Times New Roman"/>
      <w:b/>
      <w:kern w:val="0"/>
      <w:sz w:val="24"/>
      <w:szCs w:val="28"/>
      <w:lang w:val="en-US" w:eastAsia="zh-CN" w:bidi="ar-SA"/>
    </w:rPr>
  </w:style>
  <w:style w:type="paragraph" w:customStyle="1" w:styleId="10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722</Words>
  <Characters>761</Characters>
  <Lines>0</Lines>
  <Paragraphs>0</Paragraphs>
  <TotalTime>2</TotalTime>
  <ScaleCrop>false</ScaleCrop>
  <LinksUpToDate>false</LinksUpToDate>
  <CharactersWithSpaces>940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2025-12-15T07:46:00Z</dcterms:created>
  <dc:creator>孙春涛</dc:creator>
  <cp:lastModifiedBy>山水一程</cp:lastModifiedBy>
  <dcterms:modified xsi:type="dcterms:W3CDTF">2025-12-22T06:38:16Z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8390FF14D625407F9C5692492271AF5C_11</vt:lpwstr>
  </property>
  <property fmtid="{D5CDD505-2E9C-101B-9397-08002B2CF9AE}" pid="4" name="KSOTemplateDocerSaveRecord">
    <vt:lpwstr>eyJoZGlkIjoiNmQyNzUwNGQ1OGU1OGFlM2E0OTE1ZGJiZWY0N2Q5MWYiLCJ1c2VySWQiOiIzNzEyNDEwNjIifQ==</vt:lpwstr>
  </property>
</Properties>
</file>