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932014"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抚宁区</w:t>
      </w:r>
      <w:r>
        <w:rPr>
          <w:rFonts w:hint="eastAsia"/>
          <w:b/>
          <w:bCs/>
          <w:sz w:val="44"/>
          <w:szCs w:val="44"/>
        </w:rPr>
        <w:t>202</w:t>
      </w:r>
      <w:r>
        <w:rPr>
          <w:rFonts w:hint="eastAsia"/>
          <w:b/>
          <w:bCs/>
          <w:sz w:val="44"/>
          <w:szCs w:val="44"/>
          <w:lang w:val="en-US" w:eastAsia="zh-CN"/>
        </w:rPr>
        <w:t>6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val="en-US" w:eastAsia="zh-CN"/>
        </w:rPr>
        <w:t>度4</w:t>
      </w:r>
      <w:r>
        <w:rPr>
          <w:rFonts w:hint="eastAsia"/>
          <w:b/>
          <w:bCs/>
          <w:sz w:val="44"/>
          <w:szCs w:val="44"/>
        </w:rPr>
        <w:t>座小型水库大坝安全鉴定服务选择第三方机构</w:t>
      </w:r>
      <w:r>
        <w:rPr>
          <w:rFonts w:hint="eastAsia"/>
          <w:b/>
          <w:bCs/>
          <w:sz w:val="44"/>
          <w:szCs w:val="44"/>
          <w:lang w:val="en-US" w:eastAsia="zh-CN"/>
        </w:rPr>
        <w:t>比选公告</w:t>
      </w:r>
    </w:p>
    <w:p w14:paraId="1DAEAA0B">
      <w:pPr>
        <w:rPr>
          <w:rFonts w:hint="eastAsia"/>
          <w:sz w:val="32"/>
          <w:szCs w:val="32"/>
        </w:rPr>
      </w:pPr>
    </w:p>
    <w:p w14:paraId="5426EC5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根据工作需要，</w:t>
      </w:r>
      <w:r>
        <w:rPr>
          <w:rFonts w:hint="eastAsia" w:ascii="华文仿宋" w:hAnsi="华文仿宋" w:eastAsia="华文仿宋" w:cs="华文仿宋"/>
          <w:sz w:val="32"/>
          <w:szCs w:val="32"/>
        </w:rPr>
        <w:t>拟对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度4</w:t>
      </w:r>
      <w:r>
        <w:rPr>
          <w:rFonts w:hint="eastAsia" w:ascii="华文仿宋" w:hAnsi="华文仿宋" w:eastAsia="华文仿宋" w:cs="华文仿宋"/>
          <w:sz w:val="32"/>
          <w:szCs w:val="32"/>
        </w:rPr>
        <w:t>座小型水库大坝安全鉴定服务选择第三方机构进行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比选</w:t>
      </w:r>
      <w:r>
        <w:rPr>
          <w:rFonts w:hint="eastAsia" w:ascii="华文仿宋" w:hAnsi="华文仿宋" w:eastAsia="华文仿宋" w:cs="华文仿宋"/>
          <w:sz w:val="32"/>
          <w:szCs w:val="32"/>
        </w:rPr>
        <w:t>，具体内容如下：</w:t>
      </w:r>
    </w:p>
    <w:p w14:paraId="7E321716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一、项目名称</w:t>
      </w:r>
    </w:p>
    <w:p w14:paraId="5DF78C6D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度4</w:t>
      </w:r>
      <w:r>
        <w:rPr>
          <w:rFonts w:hint="eastAsia" w:ascii="华文仿宋" w:hAnsi="华文仿宋" w:eastAsia="华文仿宋" w:cs="华文仿宋"/>
          <w:sz w:val="32"/>
          <w:szCs w:val="32"/>
        </w:rPr>
        <w:t>座小型水库大坝安全鉴定项目</w:t>
      </w:r>
    </w:p>
    <w:p w14:paraId="2D808FA6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二、项目需求及服务期限</w:t>
      </w:r>
    </w:p>
    <w:p w14:paraId="11BFCA5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依据水利部《水库大坝安全鉴定办法》（水建管【2003】271号）和《水库大坝安全评价导则》（SL258-2017）开展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以下4</w:t>
      </w:r>
      <w:r>
        <w:rPr>
          <w:rFonts w:hint="eastAsia" w:ascii="华文仿宋" w:hAnsi="华文仿宋" w:eastAsia="华文仿宋" w:cs="华文仿宋"/>
          <w:sz w:val="32"/>
          <w:szCs w:val="32"/>
        </w:rPr>
        <w:t>座小型水库大坝安全鉴定。</w:t>
      </w:r>
    </w:p>
    <w:p w14:paraId="71A78D5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1、石门</w:t>
      </w:r>
      <w:r>
        <w:rPr>
          <w:rFonts w:hint="eastAsia" w:ascii="华文仿宋" w:hAnsi="华文仿宋" w:eastAsia="华文仿宋" w:cs="华文仿宋"/>
          <w:sz w:val="32"/>
          <w:szCs w:val="32"/>
        </w:rPr>
        <w:t>水库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：</w:t>
      </w:r>
      <w:r>
        <w:rPr>
          <w:rFonts w:hint="eastAsia" w:ascii="华文仿宋" w:hAnsi="华文仿宋" w:eastAsia="华文仿宋" w:cs="华文仿宋"/>
          <w:sz w:val="32"/>
          <w:szCs w:val="32"/>
        </w:rPr>
        <w:t>位于秦皇岛市抚宁区榆关镇石门村，位于戴河中支流域。坝址以上控制流域面积2.50km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</w:rPr>
        <w:t>2</w:t>
      </w:r>
      <w:r>
        <w:rPr>
          <w:rFonts w:hint="eastAsia" w:ascii="华文仿宋" w:hAnsi="华文仿宋" w:eastAsia="华文仿宋" w:cs="华文仿宋"/>
          <w:sz w:val="32"/>
          <w:szCs w:val="32"/>
        </w:rPr>
        <w:t>，总库容17.37万m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</w:rPr>
        <w:t>3</w:t>
      </w:r>
      <w:r>
        <w:rPr>
          <w:rFonts w:hint="eastAsia" w:ascii="华文仿宋" w:hAnsi="华文仿宋" w:eastAsia="华文仿宋" w:cs="华文仿宋"/>
          <w:sz w:val="32"/>
          <w:szCs w:val="32"/>
        </w:rPr>
        <w:t>，是一座以防洪、灌溉综合利用的小（2）型水库。石门水库于1975年11月开工，1978年3月竣工。石门水库2016年除险加固后，达到现状规模。水库枢纽工程由大坝、溢洪道及放水洞三部分组成。大坝为均质土坝，坝顶高程为96.65m，坝顶长60.00m，坝顶宽5.50m，最大坝高11.50m，坝顶为混凝土路面。</w:t>
      </w:r>
    </w:p>
    <w:p w14:paraId="0D8C1F70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2、大科坨水库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：</w:t>
      </w:r>
      <w:r>
        <w:rPr>
          <w:rFonts w:hint="eastAsia" w:ascii="华文仿宋" w:hAnsi="华文仿宋" w:eastAsia="华文仿宋" w:cs="华文仿宋"/>
          <w:sz w:val="32"/>
          <w:szCs w:val="32"/>
        </w:rPr>
        <w:t>大科坨水库位于秦皇岛市抚宁区榆关镇大科坨村东，位于戴河东支流域。坝址以上控制流域面积0.35km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</w:rPr>
        <w:t>2</w:t>
      </w:r>
      <w:r>
        <w:rPr>
          <w:rFonts w:hint="eastAsia" w:ascii="华文仿宋" w:hAnsi="华文仿宋" w:eastAsia="华文仿宋" w:cs="华文仿宋"/>
          <w:sz w:val="32"/>
          <w:szCs w:val="32"/>
        </w:rPr>
        <w:t>，总库容15.11万m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</w:rPr>
        <w:t>3</w:t>
      </w:r>
      <w:r>
        <w:rPr>
          <w:rFonts w:hint="eastAsia" w:ascii="华文仿宋" w:hAnsi="华文仿宋" w:eastAsia="华文仿宋" w:cs="华文仿宋"/>
          <w:sz w:val="32"/>
          <w:szCs w:val="32"/>
        </w:rPr>
        <w:t>，是一座以防洪、灌溉综合利用的小（2）型水库。大科托水库于1974年11月开工，1975年2月竣工。大科托水库2014年除险加固后，达到现状规模。水库枢纽工程由大坝、溢洪道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两</w:t>
      </w:r>
      <w:r>
        <w:rPr>
          <w:rFonts w:hint="eastAsia" w:ascii="华文仿宋" w:hAnsi="华文仿宋" w:eastAsia="华文仿宋" w:cs="华文仿宋"/>
          <w:sz w:val="32"/>
          <w:szCs w:val="32"/>
        </w:rPr>
        <w:t>部分组成。大坝为均质土坝，顶高程为55.72m，坝顶长210.00m，坝顶宽3.00m，最大坝高8.00m，坝顶为混凝土路面。</w:t>
      </w:r>
    </w:p>
    <w:p w14:paraId="2E4DBDA1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3、东沟</w:t>
      </w:r>
      <w:r>
        <w:rPr>
          <w:rFonts w:hint="eastAsia" w:ascii="华文仿宋" w:hAnsi="华文仿宋" w:eastAsia="华文仿宋" w:cs="华文仿宋"/>
          <w:sz w:val="32"/>
          <w:szCs w:val="32"/>
        </w:rPr>
        <w:t>水库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：位于秦皇岛市抚宁区榆关镇官石东沟村西北，位于戴河西支流域。坝址以上控制流域面积0.35km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  <w:lang w:eastAsia="zh-CN"/>
        </w:rPr>
        <w:t>2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，总库容10.00万m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  <w:lang w:eastAsia="zh-CN"/>
        </w:rPr>
        <w:t>3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，是一座以防洪、灌溉综合利用的小（2）型水库。东沟水库于1973年开工，1974年竣工。东沟水库2014年除险加固后，达到现状规模。水库枢纽工程由大坝、溢洪道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两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部分组成。大坝为均质土坝，坝顶高程为58.17m，坝顶长107.00m，坝顶宽3.00m，最大坝高7.50m，坝顶为混凝土路面。</w:t>
      </w:r>
    </w:p>
    <w:p w14:paraId="5C6B2E8F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4、兴隆寨水库：位于秦皇岛市抚宁区榆关镇兴隆寨村北，位于戴河西支流域。坝址以上控制流域面积0.25km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  <w:lang w:val="en-US" w:eastAsia="zh-CN"/>
        </w:rPr>
        <w:t>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，总库容5.54万m</w:t>
      </w:r>
      <w:r>
        <w:rPr>
          <w:rFonts w:hint="eastAsia" w:ascii="华文仿宋" w:hAnsi="华文仿宋" w:eastAsia="华文仿宋" w:cs="华文仿宋"/>
          <w:sz w:val="32"/>
          <w:szCs w:val="32"/>
          <w:vertAlign w:val="superscript"/>
          <w:lang w:val="en-US" w:eastAsia="zh-CN"/>
        </w:rPr>
        <w:t>3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，是一座以防洪、灌溉综合利用的小（2）型水库。兴隆寨水库于1972年11月开工，1973年11月竣工。兴隆寨水库2014年除险加固后，达到现状规模。水库枢纽工程由大坝、溢洪道两部分组成。大坝为粘土心墙坝，坝顶高程为59.10-60.10m，坝顶长100.00m，坝顶宽4.00～18.00m，最大坝高9.22m，坝顶为混凝土路面。</w:t>
      </w:r>
    </w:p>
    <w:p w14:paraId="238780E7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主要技术内容</w:t>
      </w:r>
      <w:r>
        <w:rPr>
          <w:rFonts w:hint="eastAsia" w:ascii="华文仿宋" w:hAnsi="华文仿宋" w:eastAsia="华文仿宋" w:cs="华文仿宋"/>
          <w:sz w:val="32"/>
          <w:szCs w:val="32"/>
        </w:rPr>
        <w:t>包括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：</w:t>
      </w:r>
      <w:r>
        <w:rPr>
          <w:rFonts w:hint="eastAsia" w:ascii="华文仿宋" w:hAnsi="华文仿宋" w:eastAsia="华文仿宋" w:cs="华文仿宋"/>
          <w:sz w:val="32"/>
          <w:szCs w:val="32"/>
        </w:rPr>
        <w:t>经过对每座水库大坝安全状况进行分析评价，对水库大坝的各种附属建筑物，包括挡水建筑物、泄洪建筑物、输水建筑物进行安全复核，同时对建筑物的金属结构设施、管理设施及影响安全的岸坡等部位进行计算评价，并提出大坝安全评价报告和大坝安全鉴定报告书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，</w:t>
      </w:r>
      <w:r>
        <w:rPr>
          <w:rFonts w:hint="eastAsia" w:ascii="华文仿宋" w:hAnsi="华文仿宋" w:eastAsia="华文仿宋" w:cs="华文仿宋"/>
          <w:sz w:val="32"/>
          <w:szCs w:val="32"/>
        </w:rPr>
        <w:t>提交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</w:t>
      </w:r>
      <w:r>
        <w:rPr>
          <w:rFonts w:hint="eastAsia" w:ascii="华文仿宋" w:hAnsi="华文仿宋" w:eastAsia="华文仿宋" w:cs="华文仿宋"/>
          <w:sz w:val="32"/>
          <w:szCs w:val="32"/>
        </w:rPr>
        <w:t>局组织专家审查。</w:t>
      </w:r>
    </w:p>
    <w:p w14:paraId="2182E2C5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中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选</w:t>
      </w:r>
      <w:r>
        <w:rPr>
          <w:rFonts w:hint="eastAsia" w:ascii="华文仿宋" w:hAnsi="华文仿宋" w:eastAsia="华文仿宋" w:cs="华文仿宋"/>
          <w:sz w:val="32"/>
          <w:szCs w:val="32"/>
        </w:rPr>
        <w:t>单位应于202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5</w:t>
      </w:r>
      <w:r>
        <w:rPr>
          <w:rFonts w:hint="eastAsia" w:ascii="华文仿宋" w:hAnsi="华文仿宋" w:eastAsia="华文仿宋" w:cs="华文仿宋"/>
          <w:sz w:val="32"/>
          <w:szCs w:val="32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</w:t>
      </w:r>
      <w:r>
        <w:rPr>
          <w:rFonts w:hint="eastAsia" w:ascii="华文仿宋" w:hAnsi="华文仿宋" w:eastAsia="华文仿宋" w:cs="华文仿宋"/>
          <w:sz w:val="32"/>
          <w:szCs w:val="32"/>
        </w:rPr>
        <w:t>日前完成水库现场调查、测量等工作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；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5</w:t>
      </w:r>
      <w:r>
        <w:rPr>
          <w:rFonts w:hint="eastAsia" w:ascii="华文仿宋" w:hAnsi="华文仿宋" w:eastAsia="华文仿宋" w:cs="华文仿宋"/>
          <w:sz w:val="32"/>
          <w:szCs w:val="32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25</w:t>
      </w:r>
      <w:r>
        <w:rPr>
          <w:rFonts w:hint="eastAsia" w:ascii="华文仿宋" w:hAnsi="华文仿宋" w:eastAsia="华文仿宋" w:cs="华文仿宋"/>
          <w:sz w:val="32"/>
          <w:szCs w:val="32"/>
        </w:rPr>
        <w:t>日前完成水库大坝安全鉴定相关报告编制。</w:t>
      </w:r>
    </w:p>
    <w:p w14:paraId="7DAA2964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三、投标人资格要求</w:t>
      </w:r>
    </w:p>
    <w:p w14:paraId="7C28842D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具有合法有效的营业执照，并同时具备水利水电勘察和设计丙级以上资质的单位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。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有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水库大坝安全鉴定方面的业绩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优先考虑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。</w:t>
      </w:r>
    </w:p>
    <w:p w14:paraId="321DAE17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四、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比选方式</w:t>
      </w:r>
    </w:p>
    <w:p w14:paraId="422E77A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根据报价、人员配置情况和工作业绩选择1家</w:t>
      </w:r>
      <w:r>
        <w:rPr>
          <w:rFonts w:hint="eastAsia" w:ascii="华文仿宋" w:hAnsi="华文仿宋" w:eastAsia="华文仿宋" w:cs="华文仿宋"/>
          <w:sz w:val="32"/>
          <w:szCs w:val="32"/>
        </w:rPr>
        <w:t>机构承担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度4</w:t>
      </w:r>
      <w:r>
        <w:rPr>
          <w:rFonts w:hint="eastAsia" w:ascii="华文仿宋" w:hAnsi="华文仿宋" w:eastAsia="华文仿宋" w:cs="华文仿宋"/>
          <w:sz w:val="32"/>
          <w:szCs w:val="32"/>
        </w:rPr>
        <w:t>座小型水库大坝安全鉴定服务项目。</w:t>
      </w:r>
    </w:p>
    <w:p w14:paraId="334C2FF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五、本项目最高控制价：人民币壹拾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陆万</w:t>
      </w:r>
      <w:r>
        <w:rPr>
          <w:rFonts w:hint="eastAsia" w:ascii="华文仿宋" w:hAnsi="华文仿宋" w:eastAsia="华文仿宋" w:cs="华文仿宋"/>
          <w:sz w:val="32"/>
          <w:szCs w:val="32"/>
        </w:rPr>
        <w:t>元整（¥1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000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0</w:t>
      </w:r>
      <w:r>
        <w:rPr>
          <w:rFonts w:hint="eastAsia" w:ascii="华文仿宋" w:hAnsi="华文仿宋" w:eastAsia="华文仿宋" w:cs="华文仿宋"/>
          <w:sz w:val="32"/>
          <w:szCs w:val="32"/>
        </w:rPr>
        <w:t xml:space="preserve"> .00元）。</w:t>
      </w:r>
    </w:p>
    <w:p w14:paraId="73A5078D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六、报价截止时间及报价文件递交地点</w:t>
      </w:r>
      <w:bookmarkStart w:id="0" w:name="_GoBack"/>
      <w:bookmarkEnd w:id="0"/>
    </w:p>
    <w:p w14:paraId="3BE07905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报价文件可以通过邮寄方式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，</w:t>
      </w:r>
      <w:r>
        <w:rPr>
          <w:rFonts w:hint="eastAsia" w:ascii="华文仿宋" w:hAnsi="华文仿宋" w:eastAsia="华文仿宋" w:cs="华文仿宋"/>
          <w:sz w:val="32"/>
          <w:szCs w:val="32"/>
        </w:rPr>
        <w:t>也可以直接送达，报价文件须密封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。</w:t>
      </w:r>
      <w:r>
        <w:rPr>
          <w:rFonts w:hint="eastAsia" w:ascii="华文仿宋" w:hAnsi="华文仿宋" w:eastAsia="华文仿宋" w:cs="华文仿宋"/>
          <w:sz w:val="32"/>
          <w:szCs w:val="32"/>
        </w:rPr>
        <w:t>报价截止时间为：202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4</w:t>
      </w:r>
      <w:r>
        <w:rPr>
          <w:rFonts w:hint="eastAsia" w:ascii="华文仿宋" w:hAnsi="华文仿宋" w:eastAsia="华文仿宋" w:cs="华文仿宋"/>
          <w:sz w:val="32"/>
          <w:szCs w:val="32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17</w:t>
      </w:r>
      <w:r>
        <w:rPr>
          <w:rFonts w:hint="eastAsia" w:ascii="华文仿宋" w:hAnsi="华文仿宋" w:eastAsia="华文仿宋" w:cs="华文仿宋"/>
          <w:sz w:val="32"/>
          <w:szCs w:val="32"/>
        </w:rPr>
        <w:t>日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下午17:00</w:t>
      </w:r>
      <w:r>
        <w:rPr>
          <w:rFonts w:hint="eastAsia" w:ascii="华文仿宋" w:hAnsi="华文仿宋" w:eastAsia="华文仿宋" w:cs="华文仿宋"/>
          <w:sz w:val="32"/>
          <w:szCs w:val="32"/>
        </w:rPr>
        <w:t>。</w:t>
      </w:r>
    </w:p>
    <w:p w14:paraId="43B4C7C7">
      <w:pPr>
        <w:ind w:firstLine="640" w:firstLineChars="200"/>
        <w:rPr>
          <w:rFonts w:hint="eastAsia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收件地址：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秦皇岛市抚宁区迎宾路178号抚宁区水务局水库运行中心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；</w:t>
      </w:r>
      <w:r>
        <w:rPr>
          <w:rFonts w:hint="eastAsia" w:ascii="华文仿宋" w:hAnsi="华文仿宋" w:eastAsia="华文仿宋" w:cs="华文仿宋"/>
          <w:sz w:val="32"/>
          <w:szCs w:val="32"/>
        </w:rPr>
        <w:t>收件人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联系人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）</w:t>
      </w:r>
      <w:r>
        <w:rPr>
          <w:rFonts w:hint="eastAsia" w:ascii="华文仿宋" w:hAnsi="华文仿宋" w:eastAsia="华文仿宋" w:cs="华文仿宋"/>
          <w:sz w:val="32"/>
          <w:szCs w:val="32"/>
        </w:rPr>
        <w:t>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卢学民13933967518</w:t>
      </w:r>
      <w:r>
        <w:rPr>
          <w:rFonts w:hint="eastAsia" w:ascii="华文仿宋" w:hAnsi="华文仿宋" w:eastAsia="华文仿宋" w:cs="华文仿宋"/>
          <w:sz w:val="32"/>
          <w:szCs w:val="32"/>
        </w:rPr>
        <w:t>。</w:t>
      </w:r>
    </w:p>
    <w:p w14:paraId="35AC4D6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附件：报价文件格式</w:t>
      </w:r>
    </w:p>
    <w:p w14:paraId="5BF38C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</w:t>
      </w:r>
    </w:p>
    <w:p w14:paraId="600D3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     2026年4月13日</w:t>
      </w:r>
    </w:p>
    <w:p w14:paraId="717A1AAD">
      <w:pPr>
        <w:pStyle w:val="2"/>
        <w:rPr>
          <w:rFonts w:hint="eastAsia"/>
          <w:lang w:val="en-US" w:eastAsia="zh-CN"/>
        </w:rPr>
      </w:pPr>
    </w:p>
    <w:p w14:paraId="3DDFCA54">
      <w:pPr>
        <w:pStyle w:val="3"/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</w:pPr>
    </w:p>
    <w:p w14:paraId="3EEF6C0F">
      <w:pPr>
        <w:ind w:firstLine="720" w:firstLineChars="200"/>
        <w:jc w:val="both"/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</w:pPr>
    </w:p>
    <w:p w14:paraId="0C52B9D8">
      <w:pPr>
        <w:ind w:firstLine="720" w:firstLineChars="200"/>
        <w:jc w:val="both"/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</w:pPr>
    </w:p>
    <w:p w14:paraId="6C71704E">
      <w:pPr>
        <w:ind w:firstLine="720" w:firstLineChars="200"/>
        <w:jc w:val="both"/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</w:pPr>
      <w:r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  <w:t>抚宁区2026年度4座小型水库大坝安全鉴定服务项目</w:t>
      </w:r>
    </w:p>
    <w:p w14:paraId="47AC4FC9">
      <w:pPr>
        <w:ind w:firstLine="720" w:firstLineChars="200"/>
        <w:jc w:val="center"/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</w:pPr>
      <w:r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  <w:t>报价文件</w:t>
      </w:r>
    </w:p>
    <w:p w14:paraId="3F6DF6A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4DA6DA4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23B62F6F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E8E3D3D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4B0C67B0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77215F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9BCCBA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3A428B90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222985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1A21EB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366D5B24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91216DD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3C7DBC1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7C7D191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0503CA2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报价单位：                                 （盖章）</w:t>
      </w:r>
    </w:p>
    <w:p w14:paraId="25CF9474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日 期：   年   月  日</w:t>
      </w:r>
    </w:p>
    <w:p w14:paraId="020B009D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20B71038">
      <w:pPr>
        <w:pStyle w:val="4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0"/>
          <w:szCs w:val="30"/>
        </w:rPr>
      </w:pPr>
    </w:p>
    <w:p w14:paraId="51752881">
      <w:pPr>
        <w:pStyle w:val="4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0"/>
          <w:szCs w:val="30"/>
        </w:rPr>
      </w:pPr>
    </w:p>
    <w:p w14:paraId="09F56394">
      <w:pPr>
        <w:pStyle w:val="4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0"/>
          <w:sz w:val="30"/>
          <w:szCs w:val="30"/>
        </w:rPr>
      </w:pPr>
    </w:p>
    <w:p w14:paraId="5678F11B">
      <w:pPr>
        <w:pStyle w:val="4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0"/>
          <w:szCs w:val="30"/>
        </w:rPr>
        <w:t>一、比选申请函</w:t>
      </w:r>
    </w:p>
    <w:p w14:paraId="12C6D6C1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single"/>
          <w:lang w:val="en-US" w:eastAsia="zh-CN"/>
        </w:rPr>
        <w:t>秦皇岛市抚宁区水务局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：</w:t>
      </w:r>
    </w:p>
    <w:p w14:paraId="272A3C65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我方已仔细研究了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度4</w:t>
      </w:r>
      <w:r>
        <w:rPr>
          <w:rFonts w:hint="eastAsia" w:ascii="华文仿宋" w:hAnsi="华文仿宋" w:eastAsia="华文仿宋" w:cs="华文仿宋"/>
          <w:sz w:val="32"/>
          <w:szCs w:val="32"/>
        </w:rPr>
        <w:t>座小型水库大坝安全鉴定服务选择第三方机构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比选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 xml:space="preserve">公告，在完全理解并严格遵守比选公告的各项规定和要求的前提下，自愿参加本次比选活动。 </w:t>
      </w:r>
    </w:p>
    <w:p w14:paraId="7FD10888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我方承诺：</w:t>
      </w:r>
    </w:p>
    <w:p w14:paraId="6627CDAA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1、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申请人具有独立承担民事责任的能力；</w:t>
      </w:r>
    </w:p>
    <w:p w14:paraId="66D3E719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"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具有良好的商业信誉和健全的财务会计制度；</w:t>
      </w:r>
    </w:p>
    <w:p w14:paraId="189C0A47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3、具有履行合同所必需的设备和专业技术能力；</w:t>
      </w:r>
    </w:p>
    <w:p w14:paraId="616934C4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4、有依法缴纳税收和社会保障资金的良好记录；</w:t>
      </w:r>
    </w:p>
    <w:p w14:paraId="7C9C96BA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5、参加此次采购活动前三年内，在经营活动中没有重大违法记录；</w:t>
      </w:r>
    </w:p>
    <w:p w14:paraId="549BE63D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以上为我方参加比选的申请，如有违反，则自行承担相应法律责任，自愿按照相关规定接受处罚。</w:t>
      </w:r>
    </w:p>
    <w:p w14:paraId="2960B97C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26" w:firstLine="1500" w:firstLineChars="5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比选申请人：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thick"/>
        </w:rPr>
        <w:t xml:space="preserve">    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>（盖单位章）</w:t>
      </w:r>
    </w:p>
    <w:p w14:paraId="791B0D29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 xml:space="preserve">            地址：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thick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 xml:space="preserve">   联系方式：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val="thick"/>
        </w:rPr>
        <w:t xml:space="preserve">                </w:t>
      </w:r>
    </w:p>
    <w:p w14:paraId="7311848E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941" w:rightChars="448" w:firstLine="660"/>
        <w:jc w:val="right"/>
        <w:textAlignment w:val="auto"/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0"/>
          <w:szCs w:val="30"/>
        </w:rPr>
        <w:t>日</w:t>
      </w:r>
    </w:p>
    <w:p w14:paraId="55F9C3EC">
      <w:pPr>
        <w:ind w:firstLine="720" w:firstLineChars="200"/>
        <w:jc w:val="center"/>
        <w:rPr>
          <w:rFonts w:hint="eastAsia" w:ascii="华文仿宋" w:hAnsi="华文仿宋" w:eastAsia="华文仿宋" w:cs="华文仿宋"/>
          <w:sz w:val="36"/>
          <w:szCs w:val="36"/>
          <w:lang w:val="en-US" w:eastAsia="zh-CN"/>
        </w:rPr>
      </w:pPr>
    </w:p>
    <w:p w14:paraId="0BAF769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A98FD92">
      <w:pPr>
        <w:pStyle w:val="2"/>
        <w:rPr>
          <w:rFonts w:hint="eastAsia"/>
          <w:lang w:val="en-US" w:eastAsia="zh-CN"/>
        </w:rPr>
      </w:pPr>
    </w:p>
    <w:p w14:paraId="0E3C6C91">
      <w:pPr>
        <w:pStyle w:val="3"/>
        <w:rPr>
          <w:rFonts w:hint="eastAsia"/>
          <w:lang w:val="en-US" w:eastAsia="zh-CN"/>
        </w:rPr>
      </w:pPr>
    </w:p>
    <w:p w14:paraId="429F5580">
      <w:pPr>
        <w:pStyle w:val="3"/>
        <w:rPr>
          <w:rFonts w:hint="eastAsia"/>
          <w:lang w:val="en-US" w:eastAsia="zh-CN"/>
        </w:rPr>
      </w:pPr>
    </w:p>
    <w:p w14:paraId="3706782E">
      <w:pPr>
        <w:pStyle w:val="3"/>
        <w:rPr>
          <w:rFonts w:hint="eastAsia"/>
          <w:lang w:val="en-US" w:eastAsia="zh-CN"/>
        </w:rPr>
      </w:pPr>
    </w:p>
    <w:p w14:paraId="352E3EB0">
      <w:pPr>
        <w:pStyle w:val="3"/>
        <w:rPr>
          <w:rFonts w:hint="eastAsia"/>
          <w:lang w:val="en-US" w:eastAsia="zh-CN"/>
        </w:rPr>
      </w:pPr>
    </w:p>
    <w:p w14:paraId="71BC4E50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2FEA86D9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4C37BBB9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二. 资格审查资料</w:t>
      </w:r>
    </w:p>
    <w:p w14:paraId="34046847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1.营业执照复印件加盖公章</w:t>
      </w:r>
    </w:p>
    <w:p w14:paraId="61E3EB0B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2.水利水电勘察和设计丙级以上资质的单位证明材料</w:t>
      </w:r>
    </w:p>
    <w:p w14:paraId="3A7D2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0D5785F7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三、报价表</w:t>
      </w:r>
    </w:p>
    <w:tbl>
      <w:tblPr>
        <w:tblStyle w:val="7"/>
        <w:tblW w:w="0" w:type="auto"/>
        <w:tblInd w:w="98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44"/>
        <w:gridCol w:w="5188"/>
      </w:tblGrid>
      <w:tr w14:paraId="735310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79" w:hRule="atLeast"/>
        </w:trPr>
        <w:tc>
          <w:tcPr>
            <w:tcW w:w="1944" w:type="dxa"/>
            <w:tcBorders>
              <w:top w:val="inset" w:color="auto" w:sz="8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B8B0C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项目名称</w:t>
            </w:r>
          </w:p>
        </w:tc>
        <w:tc>
          <w:tcPr>
            <w:tcW w:w="5188" w:type="dxa"/>
            <w:tcBorders>
              <w:top w:val="inset" w:color="auto" w:sz="8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7D6976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抚宁区2026年度4座小型水库大坝</w:t>
            </w:r>
          </w:p>
          <w:p w14:paraId="1A242A08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安全鉴定服务项目</w:t>
            </w:r>
          </w:p>
        </w:tc>
      </w:tr>
      <w:tr w14:paraId="0FFD42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72" w:hRule="atLeast"/>
        </w:trPr>
        <w:tc>
          <w:tcPr>
            <w:tcW w:w="1944" w:type="dxa"/>
            <w:tcBorders>
              <w:top w:val="single" w:color="auto" w:sz="0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DF31C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报价</w:t>
            </w:r>
          </w:p>
        </w:tc>
        <w:tc>
          <w:tcPr>
            <w:tcW w:w="5188" w:type="dxa"/>
            <w:tcBorders>
              <w:top w:val="single" w:color="auto" w:sz="0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62179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大写人民币    元（¥   ）</w:t>
            </w:r>
          </w:p>
        </w:tc>
      </w:tr>
      <w:tr w14:paraId="4654BE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9" w:hRule="atLeast"/>
        </w:trPr>
        <w:tc>
          <w:tcPr>
            <w:tcW w:w="1944" w:type="dxa"/>
            <w:tcBorders>
              <w:top w:val="single" w:color="auto" w:sz="0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7F721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备注</w:t>
            </w:r>
          </w:p>
        </w:tc>
        <w:tc>
          <w:tcPr>
            <w:tcW w:w="5188" w:type="dxa"/>
            <w:tcBorders>
              <w:top w:val="single" w:color="auto" w:sz="0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D6E4A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 </w:t>
            </w:r>
          </w:p>
        </w:tc>
      </w:tr>
    </w:tbl>
    <w:p w14:paraId="5202E3A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5B7810D8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773B0EBC">
      <w:pPr>
        <w:ind w:firstLine="2880" w:firstLineChars="9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四、人员配置和工作业绩材料</w:t>
      </w:r>
    </w:p>
    <w:p w14:paraId="32AD875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383" w:right="1463" w:bottom="1383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0B7949D1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华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FA71A3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BD7B12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BD7B12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mMzNlZDFiNTM2YTllMjVjZTRkNjBiMjRjZDc3MTAifQ=="/>
  </w:docVars>
  <w:rsids>
    <w:rsidRoot w:val="27B32188"/>
    <w:rsid w:val="006C29EB"/>
    <w:rsid w:val="01A72955"/>
    <w:rsid w:val="0257070B"/>
    <w:rsid w:val="07F937B1"/>
    <w:rsid w:val="08C761FD"/>
    <w:rsid w:val="0980632C"/>
    <w:rsid w:val="09CA427E"/>
    <w:rsid w:val="0CEA3AEB"/>
    <w:rsid w:val="0F381F91"/>
    <w:rsid w:val="0FF771DE"/>
    <w:rsid w:val="1347361C"/>
    <w:rsid w:val="141F4061"/>
    <w:rsid w:val="142C6936"/>
    <w:rsid w:val="14ED01F3"/>
    <w:rsid w:val="189D0617"/>
    <w:rsid w:val="1B062D60"/>
    <w:rsid w:val="1E9F2C97"/>
    <w:rsid w:val="1FCD0373"/>
    <w:rsid w:val="2021186C"/>
    <w:rsid w:val="2520387E"/>
    <w:rsid w:val="26445490"/>
    <w:rsid w:val="27501D90"/>
    <w:rsid w:val="27B32188"/>
    <w:rsid w:val="287F6F5C"/>
    <w:rsid w:val="29AF0E04"/>
    <w:rsid w:val="308570DA"/>
    <w:rsid w:val="32DD17E7"/>
    <w:rsid w:val="391C0B64"/>
    <w:rsid w:val="3EA61C0D"/>
    <w:rsid w:val="40C96B6F"/>
    <w:rsid w:val="422450AF"/>
    <w:rsid w:val="42B51D51"/>
    <w:rsid w:val="46232534"/>
    <w:rsid w:val="464E6508"/>
    <w:rsid w:val="4D7F0CE1"/>
    <w:rsid w:val="527F0F60"/>
    <w:rsid w:val="529B3AF1"/>
    <w:rsid w:val="54100FED"/>
    <w:rsid w:val="58B95502"/>
    <w:rsid w:val="59E22D24"/>
    <w:rsid w:val="5A0529AB"/>
    <w:rsid w:val="618004D7"/>
    <w:rsid w:val="637E42B6"/>
    <w:rsid w:val="6445580E"/>
    <w:rsid w:val="68F03EDA"/>
    <w:rsid w:val="6A3D0E6D"/>
    <w:rsid w:val="6A8D7447"/>
    <w:rsid w:val="6F0926A9"/>
    <w:rsid w:val="71A30B93"/>
    <w:rsid w:val="73F11E46"/>
    <w:rsid w:val="79F11C48"/>
    <w:rsid w:val="7B353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3"/>
    <w:next w:val="1"/>
    <w:qFormat/>
    <w:uiPriority w:val="0"/>
    <w:pPr>
      <w:keepNext/>
      <w:keepLines/>
      <w:widowControl w:val="0"/>
      <w:spacing w:before="260" w:after="260" w:line="416" w:lineRule="auto"/>
      <w:jc w:val="both"/>
      <w:outlineLvl w:val="2"/>
    </w:pPr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next w:val="3"/>
    <w:qFormat/>
    <w:uiPriority w:val="0"/>
    <w:pPr>
      <w:keepNext/>
      <w:keepLines/>
      <w:widowControl w:val="0"/>
      <w:numPr>
        <w:ilvl w:val="4"/>
        <w:numId w:val="1"/>
      </w:numPr>
      <w:spacing w:before="280" w:after="156" w:line="377" w:lineRule="auto"/>
      <w:jc w:val="left"/>
      <w:outlineLvl w:val="4"/>
    </w:pPr>
    <w:rPr>
      <w:rFonts w:ascii="Arial" w:hAnsi="Arial" w:eastAsia="黑体" w:cs="Times New Roman"/>
      <w:b/>
      <w:kern w:val="0"/>
      <w:sz w:val="24"/>
      <w:szCs w:val="28"/>
      <w:lang w:val="en-US" w:eastAsia="zh-CN" w:bidi="ar-SA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0_正文"/>
    <w:basedOn w:val="1"/>
    <w:autoRedefine/>
    <w:qFormat/>
    <w:uiPriority w:val="0"/>
    <w:pPr>
      <w:adjustRightInd w:val="0"/>
      <w:snapToGrid w:val="0"/>
      <w:spacing w:line="360" w:lineRule="auto"/>
      <w:ind w:firstLine="198" w:firstLineChars="200"/>
      <w:jc w:val="left"/>
    </w:pPr>
    <w:rPr>
      <w:rFonts w:ascii="Times New Roman" w:hAnsi="Times New Roman" w:eastAsia="宋体" w:cs="Times New Roman"/>
      <w:color w:val="000000"/>
      <w:kern w:val="0"/>
      <w:sz w:val="28"/>
      <w:u w:color="000000" w:themeColor="text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1768</Words>
  <Characters>2014</Characters>
  <Lines>0</Lines>
  <Paragraphs>0</Paragraphs>
  <TotalTime>89</TotalTime>
  <ScaleCrop>false</ScaleCrop>
  <LinksUpToDate>false</LinksUpToDate>
  <CharactersWithSpaces>2203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2024-04-17T06:35:00Z</dcterms:created>
  <dc:creator>戴尔</dc:creator>
  <cp:lastModifiedBy>Administrator</cp:lastModifiedBy>
  <cp:lastPrinted>2026-04-13T01:57:17Z</cp:lastPrinted>
  <dcterms:modified xsi:type="dcterms:W3CDTF">2026-04-13T02:56:01Z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2D0893B622A049019D3D953EF7D1E06C_13</vt:lpwstr>
  </property>
  <property fmtid="{D5CDD505-2E9C-101B-9397-08002B2CF9AE}" pid="4" name="KSOTemplateDocerSaveRecord">
    <vt:lpwstr>eyJoZGlkIjoiNTAyNWI5MzJlYjAxMzEwYTJjZDBiYTI2MjFhNGQxZDMifQ==</vt:lpwstr>
  </property>
</Properties>
</file>