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350760" cy="4895850"/>
            <wp:effectExtent l="0" t="0" r="2540" b="0"/>
            <wp:docPr id="25" name="图片 25" descr="16006562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0065628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076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附图</w:t>
      </w:r>
      <w:r>
        <w:rPr>
          <w:rFonts w:hint="eastAsia"/>
          <w:lang w:val="en-US" w:eastAsia="zh-CN"/>
        </w:rPr>
        <w:t>1  地理位置图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484235" cy="4848225"/>
            <wp:effectExtent l="0" t="0" r="12065" b="9525"/>
            <wp:docPr id="26" name="图片 26" descr="16006565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0065650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8423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附图2  平面布置图</w:t>
      </w:r>
    </w:p>
    <w:p>
      <w:pPr>
        <w:jc w:val="both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1731645</wp:posOffset>
                </wp:positionV>
                <wp:extent cx="111760" cy="127000"/>
                <wp:effectExtent l="0" t="0" r="2540" b="6350"/>
                <wp:wrapNone/>
                <wp:docPr id="28" name="流程图: 联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270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217.95pt;margin-top:136.35pt;height:10pt;width:8.8pt;z-index:2048;v-text-anchor:middle;mso-width-relative:page;mso-height-relative:page;" fillcolor="#FF0000" filled="t" stroked="f" coordsize="21600,21600" o:gfxdata="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D6ZWdkAAAALAQAADwAAAAAAAAABACAAAAAiAAAAZHJzL2Rvd25yZXYueG1sUEsB&#10;AhQAFAAAAAgAh07iQPVkHNhmAgAAlwQAAA4AAAAAAAAAAQAgAAAAKAEAAGRycy9lMm9Eb2MueG1s&#10;UEsFBgAAAAAGAAYAWQEAAAAG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1445895</wp:posOffset>
                </wp:positionV>
                <wp:extent cx="857250" cy="262255"/>
                <wp:effectExtent l="4445" t="4445" r="14605" b="1905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项目所在地</w:t>
                            </w:r>
                          </w:p>
                          <w:p>
                            <w:pPr>
                              <w:pStyle w:val="2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15pt;margin-top:113.85pt;height:20.65pt;width:67.5pt;z-index:3072;mso-width-relative:page;mso-height-relative:page;" fillcolor="#FFFFFF [3201]" filled="t" stroked="t" coordsize="21600,21600" o:gfxdata="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3wY8O1wAAAAsBAAAPAAAAAAAAAAEAIAAAACIAAABkcnMvZG93&#10;bnJldi54bWxQSwECFAAUAAAACACHTuJAzrg+nToCAABqBAAADgAAAAAAAAABACAAAAAmAQAAZHJz&#10;L2Uyb0RvYy54bWxQSwUGAAAAAAYABgBZAQAA0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项目所在地</w:t>
                      </w:r>
                    </w:p>
                    <w:p>
                      <w:pPr>
                        <w:pStyle w:val="2"/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7692390" cy="4537710"/>
            <wp:effectExtent l="0" t="0" r="3810" b="15240"/>
            <wp:docPr id="27" name="图片 27" descr="160065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006567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t>附图</w:t>
      </w:r>
      <w:r>
        <w:rPr>
          <w:rFonts w:hint="eastAsia"/>
          <w:lang w:val="en-US" w:eastAsia="zh-CN"/>
        </w:rPr>
        <w:t>3 周边关系图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0" name="图片 30" descr="03d1429a4ba20a36aafb90698089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3d1429a4ba20a36aafb90698089e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附件1 危废处置协议</w:t>
      </w:r>
    </w:p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1510642acc1a35ae04a47104f35c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10642acc1a35ae04a47104f35c1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2 原有环评批复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371715" cy="5529580"/>
            <wp:effectExtent l="0" t="0" r="13970" b="635"/>
            <wp:docPr id="2" name="图片 2" descr="cc45f1d71ec5f186a37da249e4cf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45f1d71ec5f186a37da249e4cf02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1715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附件3  原有验收批复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466330"/>
            <wp:effectExtent l="0" t="0" r="4445" b="1270"/>
            <wp:docPr id="43" name="图片 43" descr="403b7c13eded013af4d4466435d0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03b7c13eded013af4d4466435d03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564120"/>
            <wp:effectExtent l="0" t="0" r="4445" b="17780"/>
            <wp:docPr id="44" name="图片 44" descr="c0d98561a4accec3452863b1803d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0d98561a4accec3452863b1803dcf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047355" cy="5779135"/>
            <wp:effectExtent l="0" t="0" r="10795" b="12065"/>
            <wp:docPr id="46" name="图片 46" descr="16014304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0143047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47355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DB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nhideWhenUsed="0" w:uiPriority="99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9"/>
    <w:basedOn w:val="1"/>
    <w:next w:val="1"/>
    <w:qFormat/>
    <w:uiPriority w:val="99"/>
    <w:pPr>
      <w:ind w:left="3360"/>
      <w:jc w:val="both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就是最酸的柠檬精</cp:lastModifiedBy>
  <dcterms:modified xsi:type="dcterms:W3CDTF">2020-09-30T06:48:59Z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