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eastAsia="微软雅黑"/>
          <w:lang w:val="en-US" w:eastAsia="zh-CN"/>
        </w:rPr>
      </w:pPr>
      <w:r>
        <w:rPr>
          <w:rFonts w:hint="eastAsia"/>
          <w:lang w:val="en-US" w:eastAsia="zh-CN"/>
        </w:rPr>
        <w:t>附件2</w:t>
      </w:r>
      <w:bookmarkStart w:id="0" w:name="_GoBack"/>
      <w:bookmarkEnd w:id="0"/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spacing w:line="560" w:lineRule="exact"/>
        <w:jc w:val="center"/>
        <w:rPr>
          <w:rFonts w:hint="eastAsia" w:ascii="仿宋_GB2312" w:eastAsia="仿宋_GB2312"/>
          <w:sz w:val="44"/>
          <w:szCs w:val="44"/>
        </w:rPr>
      </w:pPr>
      <w:r>
        <w:rPr>
          <w:rFonts w:hint="eastAsia" w:ascii="仿宋_GB2312" w:eastAsia="仿宋_GB2312"/>
          <w:sz w:val="44"/>
          <w:szCs w:val="44"/>
        </w:rPr>
        <w:t>秦皇岛市抚宁区行政审批局</w:t>
      </w:r>
    </w:p>
    <w:p>
      <w:pPr>
        <w:spacing w:line="560" w:lineRule="exact"/>
        <w:jc w:val="center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44"/>
          <w:szCs w:val="44"/>
        </w:rPr>
        <w:t>衔接</w:t>
      </w:r>
      <w:r>
        <w:rPr>
          <w:rFonts w:hint="eastAsia" w:ascii="仿宋_GB2312" w:eastAsia="仿宋_GB2312" w:cs="仿宋"/>
          <w:sz w:val="44"/>
          <w:szCs w:val="44"/>
          <w:lang w:eastAsia="zh-CN"/>
        </w:rPr>
        <w:t>调整事项类型的</w:t>
      </w:r>
      <w:r>
        <w:rPr>
          <w:rFonts w:hint="eastAsia" w:ascii="仿宋_GB2312" w:eastAsia="仿宋_GB2312" w:cs="仿宋"/>
          <w:sz w:val="44"/>
          <w:szCs w:val="44"/>
        </w:rPr>
        <w:t>行政</w:t>
      </w:r>
      <w:r>
        <w:rPr>
          <w:rFonts w:hint="eastAsia" w:ascii="仿宋_GB2312" w:eastAsia="仿宋_GB2312" w:cs="仿宋"/>
          <w:sz w:val="44"/>
          <w:szCs w:val="44"/>
          <w:lang w:eastAsia="zh-CN"/>
        </w:rPr>
        <w:t>许可目录</w:t>
      </w:r>
    </w:p>
    <w:tbl>
      <w:tblPr>
        <w:tblStyle w:val="2"/>
        <w:tblW w:w="9202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260"/>
        <w:gridCol w:w="1422"/>
        <w:gridCol w:w="1634"/>
        <w:gridCol w:w="1394"/>
        <w:gridCol w:w="2133"/>
        <w:gridCol w:w="6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7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  <w:r>
              <w:rPr>
                <w:rFonts w:hint="eastAsia" w:ascii="仿宋_GB2312" w:eastAsia="仿宋_GB2312" w:cs="仿宋"/>
                <w:sz w:val="22"/>
              </w:rPr>
              <w:t>序号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  <w:r>
              <w:rPr>
                <w:rFonts w:hint="eastAsia" w:ascii="仿宋_GB2312" w:eastAsia="仿宋_GB2312" w:cs="仿宋"/>
                <w:sz w:val="22"/>
              </w:rPr>
              <w:t>项目名称</w:t>
            </w:r>
          </w:p>
        </w:tc>
        <w:tc>
          <w:tcPr>
            <w:tcW w:w="1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  <w:r>
              <w:rPr>
                <w:rFonts w:hint="eastAsia" w:ascii="仿宋_GB2312" w:eastAsia="仿宋_GB2312" w:cs="仿宋"/>
                <w:sz w:val="22"/>
              </w:rPr>
              <w:t>实施部门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  <w:r>
              <w:rPr>
                <w:rFonts w:hint="eastAsia" w:ascii="仿宋_GB2312" w:eastAsia="仿宋_GB2312" w:cs="仿宋"/>
                <w:sz w:val="22"/>
              </w:rPr>
              <w:t>设定依据</w:t>
            </w:r>
          </w:p>
        </w:tc>
        <w:tc>
          <w:tcPr>
            <w:tcW w:w="1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  <w:r>
              <w:rPr>
                <w:rFonts w:hint="eastAsia" w:ascii="仿宋_GB2312" w:eastAsia="仿宋_GB2312" w:cs="仿宋"/>
                <w:sz w:val="22"/>
              </w:rPr>
              <w:t>项目</w:t>
            </w:r>
          </w:p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  <w:r>
              <w:rPr>
                <w:rFonts w:hint="eastAsia" w:ascii="仿宋_GB2312" w:eastAsia="仿宋_GB2312" w:cs="仿宋"/>
                <w:sz w:val="22"/>
              </w:rPr>
              <w:t>类别</w:t>
            </w:r>
          </w:p>
        </w:tc>
        <w:tc>
          <w:tcPr>
            <w:tcW w:w="2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  <w:lang w:eastAsia="zh-CN"/>
              </w:rPr>
            </w:pPr>
            <w:r>
              <w:rPr>
                <w:rFonts w:hint="eastAsia" w:ascii="仿宋_GB2312" w:eastAsia="仿宋_GB2312" w:cs="仿宋"/>
                <w:sz w:val="22"/>
                <w:lang w:eastAsia="zh-CN"/>
              </w:rPr>
              <w:t>调整内容</w:t>
            </w:r>
          </w:p>
        </w:tc>
        <w:tc>
          <w:tcPr>
            <w:tcW w:w="6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  <w:r>
              <w:rPr>
                <w:rFonts w:hint="eastAsia" w:ascii="仿宋_GB2312" w:eastAsia="仿宋_GB2312" w:cs="仿宋"/>
                <w:sz w:val="2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eastAsia="仿宋"/>
                <w:sz w:val="24"/>
                <w:szCs w:val="24"/>
              </w:rPr>
            </w:pPr>
            <w:r>
              <w:rPr>
                <w:rFonts w:hint="eastAsia" w:ascii="仿宋" w:eastAsia="仿宋"/>
                <w:sz w:val="24"/>
                <w:szCs w:val="24"/>
              </w:rPr>
              <w:t>1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eastAsia="仿宋"/>
                <w:sz w:val="24"/>
                <w:szCs w:val="24"/>
                <w:lang w:eastAsia="zh-CN"/>
              </w:rPr>
            </w:pPr>
            <w:r>
              <w:rPr>
                <w:rFonts w:hint="eastAsia" w:ascii="仿宋" w:eastAsia="仿宋"/>
                <w:sz w:val="24"/>
                <w:szCs w:val="24"/>
                <w:lang w:eastAsia="zh-CN"/>
              </w:rPr>
              <w:t>机动车驾驶员培训许可</w:t>
            </w:r>
          </w:p>
        </w:tc>
        <w:tc>
          <w:tcPr>
            <w:tcW w:w="1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eastAsia="仿宋"/>
                <w:sz w:val="24"/>
                <w:szCs w:val="24"/>
                <w:lang w:eastAsia="zh-CN"/>
              </w:rPr>
            </w:pPr>
            <w:r>
              <w:rPr>
                <w:rFonts w:hint="eastAsia" w:ascii="仿宋" w:eastAsia="仿宋"/>
                <w:sz w:val="24"/>
                <w:szCs w:val="24"/>
                <w:lang w:eastAsia="zh-CN"/>
              </w:rPr>
              <w:t>抚宁区行政审批局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0"/>
              </w:numPr>
              <w:jc w:val="left"/>
              <w:rPr>
                <w:rFonts w:hint="eastAsia" w:ascii="仿宋" w:eastAsia="仿宋"/>
                <w:sz w:val="24"/>
                <w:szCs w:val="24"/>
                <w:lang w:eastAsia="zh-CN"/>
              </w:rPr>
            </w:pPr>
            <w:r>
              <w:rPr>
                <w:rFonts w:hint="eastAsia" w:ascii="仿宋" w:eastAsia="仿宋"/>
                <w:sz w:val="24"/>
                <w:szCs w:val="24"/>
                <w:lang w:eastAsia="zh-CN"/>
              </w:rPr>
              <w:t>《中华人民共和国道路运输条例》第三十条</w:t>
            </w:r>
          </w:p>
        </w:tc>
        <w:tc>
          <w:tcPr>
            <w:tcW w:w="1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eastAsia="仿宋"/>
                <w:sz w:val="24"/>
                <w:szCs w:val="24"/>
                <w:lang w:eastAsia="zh-CN"/>
              </w:rPr>
            </w:pPr>
            <w:r>
              <w:rPr>
                <w:rFonts w:hint="eastAsia" w:ascii="仿宋" w:eastAsia="仿宋"/>
                <w:sz w:val="24"/>
                <w:szCs w:val="24"/>
                <w:lang w:eastAsia="zh-CN"/>
              </w:rPr>
              <w:t>行政许可</w:t>
            </w:r>
          </w:p>
        </w:tc>
        <w:tc>
          <w:tcPr>
            <w:tcW w:w="2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仿宋" w:eastAsia="仿宋"/>
                <w:sz w:val="24"/>
                <w:szCs w:val="24"/>
                <w:lang w:eastAsia="zh-CN"/>
              </w:rPr>
            </w:pPr>
            <w:r>
              <w:rPr>
                <w:rFonts w:hint="eastAsia" w:ascii="仿宋" w:eastAsia="仿宋"/>
                <w:sz w:val="24"/>
                <w:szCs w:val="24"/>
                <w:lang w:eastAsia="zh-CN"/>
              </w:rPr>
              <w:t>由行政许可事项调整为其他政务服务事项</w:t>
            </w:r>
          </w:p>
        </w:tc>
        <w:tc>
          <w:tcPr>
            <w:tcW w:w="6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仿宋" w:eastAsia="仿宋"/>
                <w:sz w:val="24"/>
                <w:szCs w:val="24"/>
              </w:rPr>
            </w:pPr>
          </w:p>
        </w:tc>
      </w:tr>
    </w:tbl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spacing w:line="220" w:lineRule="atLeast"/>
      </w:pPr>
    </w:p>
    <w:p>
      <w:pPr>
        <w:spacing w:line="220" w:lineRule="atLeast"/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49662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2008-09-11T17:20:00Z</dcterms:created>
  <dc:creator>Administrator</dc:creator>
  <cp:lastModifiedBy>碧海蓝天</cp:lastModifiedBy>
  <dcterms:modified xsi:type="dcterms:W3CDTF">2021-08-19T07:40:03Z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